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B94E" w14:textId="36D2442B" w:rsidR="00211B05" w:rsidRPr="00211B05" w:rsidRDefault="002843E5" w:rsidP="00211B05">
      <w:r>
        <w:rPr>
          <w:noProof/>
          <w:lang w:eastAsia="sk-SK"/>
        </w:rPr>
        <w:drawing>
          <wp:anchor distT="0" distB="0" distL="114300" distR="114300" simplePos="0" relativeHeight="251688960" behindDoc="0" locked="0" layoutInCell="1" allowOverlap="1" wp14:anchorId="4014FC62" wp14:editId="73F9BEB2">
            <wp:simplePos x="0" y="0"/>
            <wp:positionH relativeFrom="page">
              <wp:posOffset>8181975</wp:posOffset>
            </wp:positionH>
            <wp:positionV relativeFrom="paragraph">
              <wp:posOffset>3401695</wp:posOffset>
            </wp:positionV>
            <wp:extent cx="2439670" cy="1676400"/>
            <wp:effectExtent l="0" t="0" r="0" b="0"/>
            <wp:wrapSquare wrapText="bothSides"/>
            <wp:docPr id="20" name="Obrázok 20" descr="https://mamaaja.sk/fileadmin/user_upload/mama-clanky-babetko/dojcenie_dvorec_prs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amaaja.sk/fileadmin/user_upload/mama-clanky-babetko/dojcenie_dvorec_prsn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011">
        <w:rPr>
          <w:noProof/>
          <w:lang w:eastAsia="sk-SK"/>
        </w:rPr>
        <w:drawing>
          <wp:anchor distT="0" distB="0" distL="114300" distR="114300" simplePos="0" relativeHeight="251684864" behindDoc="0" locked="0" layoutInCell="1" allowOverlap="1" wp14:anchorId="0046E65F" wp14:editId="6DF8BC30">
            <wp:simplePos x="0" y="0"/>
            <wp:positionH relativeFrom="margin">
              <wp:posOffset>4715510</wp:posOffset>
            </wp:positionH>
            <wp:positionV relativeFrom="paragraph">
              <wp:posOffset>1414780</wp:posOffset>
            </wp:positionV>
            <wp:extent cx="1712595" cy="1866900"/>
            <wp:effectExtent l="0" t="0" r="1905" b="0"/>
            <wp:wrapThrough wrapText="bothSides">
              <wp:wrapPolygon edited="0">
                <wp:start x="0" y="0"/>
                <wp:lineTo x="0" y="21380"/>
                <wp:lineTo x="21384" y="21380"/>
                <wp:lineTo x="21384" y="0"/>
                <wp:lineTo x="0" y="0"/>
              </wp:wrapPolygon>
            </wp:wrapThrough>
            <wp:docPr id="12" name="Obrázok 12" descr="https://mamaaja.sk/fileadmin/_processed_/csm_dojceni__v_sede_s_chrbtom_ecbdc6c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maaja.sk/fileadmin/_processed_/csm_dojceni__v_sede_s_chrbtom_ecbdc6cdb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011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29A951" wp14:editId="54E99379">
                <wp:simplePos x="0" y="0"/>
                <wp:positionH relativeFrom="margin">
                  <wp:posOffset>6210935</wp:posOffset>
                </wp:positionH>
                <wp:positionV relativeFrom="paragraph">
                  <wp:posOffset>1858645</wp:posOffset>
                </wp:positionV>
                <wp:extent cx="4210050" cy="133350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500F1" w14:textId="241805DC" w:rsidR="005E7E5F" w:rsidRDefault="003E5064" w:rsidP="005E7E5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66C86"/>
                                <w:sz w:val="21"/>
                                <w:szCs w:val="21"/>
                              </w:rPr>
                            </w:pPr>
                            <w:r w:rsidRPr="003E5064">
                              <w:rPr>
                                <w:rFonts w:ascii="Century Gothic" w:hAnsi="Century Gothic"/>
                                <w:b/>
                                <w:bCs/>
                                <w:color w:val="E66C86"/>
                                <w:sz w:val="21"/>
                                <w:szCs w:val="21"/>
                              </w:rPr>
                              <w:t>3 KĽÚČOVÉ TIPY PRE ÚSPEŠNÝ ZAČIATOK DOJČENIA</w:t>
                            </w:r>
                          </w:p>
                          <w:p w14:paraId="7238EE45" w14:textId="18714A74" w:rsidR="003E5064" w:rsidRPr="003E5064" w:rsidRDefault="003E5064" w:rsidP="003E5064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66C86"/>
                                <w:sz w:val="21"/>
                                <w:szCs w:val="21"/>
                              </w:rPr>
                            </w:pPr>
                            <w:r w:rsidRPr="003E5064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Kontakt koža na kožu: </w:t>
                            </w:r>
                            <w:r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p</w:t>
                            </w:r>
                            <w:r w:rsidRPr="003E5064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riložte si bábätko na hruď </w:t>
                            </w:r>
                            <w:r w:rsidRPr="003E5064">
                              <w:rPr>
                                <w:rFonts w:ascii="Century Gothic" w:hAnsi="Century Gothic"/>
                                <w:color w:val="000000" w:themeColor="text1"/>
                                <w:sz w:val="21"/>
                                <w:szCs w:val="21"/>
                              </w:rPr>
                              <w:t>ihneď po pôrode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656C8C98" w14:textId="77777777" w:rsidR="003E5064" w:rsidRPr="003E5064" w:rsidRDefault="003E5064" w:rsidP="003E5064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66C86"/>
                                <w:sz w:val="21"/>
                                <w:szCs w:val="21"/>
                              </w:rPr>
                            </w:pPr>
                            <w:r w:rsidRPr="003E5064">
                              <w:rPr>
                                <w:rFonts w:ascii="Century Gothic" w:hAnsi="Century Gothic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Dojčenie na požiadanie: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1"/>
                                <w:szCs w:val="21"/>
                              </w:rPr>
                              <w:t>k</w:t>
                            </w:r>
                            <w:r w:rsidRPr="003E5064">
                              <w:rPr>
                                <w:rFonts w:ascii="Century Gothic" w:hAnsi="Century Gothic"/>
                                <w:color w:val="000000" w:themeColor="text1"/>
                                <w:sz w:val="21"/>
                                <w:szCs w:val="21"/>
                              </w:rPr>
                              <w:t>ŕmte dieťa vtedy, keď prejavuje záujem, nie podľa hodiniek.</w:t>
                            </w:r>
                          </w:p>
                          <w:p w14:paraId="30C8EB03" w14:textId="7B2052BF" w:rsidR="007B4000" w:rsidRPr="003E5064" w:rsidRDefault="003E5064" w:rsidP="003E5064">
                            <w:pPr>
                              <w:pStyle w:val="Odsekzoznamu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66C86"/>
                                <w:sz w:val="21"/>
                                <w:szCs w:val="21"/>
                              </w:rPr>
                            </w:pPr>
                            <w:r w:rsidRPr="003E5064">
                              <w:rPr>
                                <w:rFonts w:ascii="Century Gothic" w:hAnsi="Century Gothic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Správne prisatie: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1"/>
                                <w:szCs w:val="21"/>
                              </w:rPr>
                              <w:t>s</w:t>
                            </w:r>
                            <w:r w:rsidRPr="003E5064">
                              <w:rPr>
                                <w:rFonts w:ascii="Century Gothic" w:hAnsi="Century Gothic"/>
                                <w:color w:val="000000" w:themeColor="text1"/>
                                <w:sz w:val="21"/>
                                <w:szCs w:val="21"/>
                              </w:rPr>
                              <w:t>právna technika predchádza bolesti a stimuluje tvorbu mlieka.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9A95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89.05pt;margin-top:146.35pt;width:331.5pt;height:1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" stroked="f">
                <v:textbox>
                  <w:txbxContent>
                    <w:p w14:paraId="1CC500F1" w14:textId="241805DC" w:rsidR="005E7E5F" w:rsidRDefault="003E5064" w:rsidP="005E7E5F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66C86"/>
                          <w:sz w:val="21"/>
                          <w:szCs w:val="21"/>
                        </w:rPr>
                      </w:pPr>
                      <w:r w:rsidRPr="003E5064">
                        <w:rPr>
                          <w:rFonts w:ascii="Century Gothic" w:hAnsi="Century Gothic"/>
                          <w:b/>
                          <w:bCs/>
                          <w:color w:val="E66C86"/>
                          <w:sz w:val="21"/>
                          <w:szCs w:val="21"/>
                        </w:rPr>
                        <w:t>3 KĽÚČOVÉ TIPY PRE ÚSPEŠNÝ ZAČIATOK DOJČENIA</w:t>
                      </w:r>
                    </w:p>
                    <w:p w14:paraId="7238EE45" w14:textId="18714A74" w:rsidR="003E5064" w:rsidRPr="003E5064" w:rsidRDefault="003E5064" w:rsidP="003E5064">
                      <w:pPr>
                        <w:pStyle w:val="Odsekzoznamu"/>
                        <w:numPr>
                          <w:ilvl w:val="0"/>
                          <w:numId w:val="4"/>
                        </w:num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66C86"/>
                          <w:sz w:val="21"/>
                          <w:szCs w:val="21"/>
                        </w:rPr>
                      </w:pPr>
                      <w:r w:rsidRPr="003E5064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Kontakt koža na kožu: </w:t>
                      </w:r>
                      <w:r>
                        <w:rPr>
                          <w:rFonts w:ascii="Century Gothic" w:hAnsi="Century Gothic"/>
                          <w:sz w:val="21"/>
                          <w:szCs w:val="21"/>
                        </w:rPr>
                        <w:t>p</w:t>
                      </w:r>
                      <w:r w:rsidRPr="003E5064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riložte si bábätko na hruď </w:t>
                      </w:r>
                      <w:r w:rsidRPr="003E5064">
                        <w:rPr>
                          <w:rFonts w:ascii="Century Gothic" w:hAnsi="Century Gothic"/>
                          <w:color w:val="000000" w:themeColor="text1"/>
                          <w:sz w:val="21"/>
                          <w:szCs w:val="21"/>
                        </w:rPr>
                        <w:t>ihneď po pôrode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1"/>
                          <w:szCs w:val="21"/>
                        </w:rPr>
                        <w:t>.</w:t>
                      </w:r>
                    </w:p>
                    <w:p w14:paraId="656C8C98" w14:textId="77777777" w:rsidR="003E5064" w:rsidRPr="003E5064" w:rsidRDefault="003E5064" w:rsidP="003E5064">
                      <w:pPr>
                        <w:pStyle w:val="Odsekzoznamu"/>
                        <w:numPr>
                          <w:ilvl w:val="0"/>
                          <w:numId w:val="4"/>
                        </w:num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66C86"/>
                          <w:sz w:val="21"/>
                          <w:szCs w:val="21"/>
                        </w:rPr>
                      </w:pPr>
                      <w:r w:rsidRPr="003E5064">
                        <w:rPr>
                          <w:rFonts w:ascii="Century Gothic" w:hAnsi="Century Gothic"/>
                          <w:color w:val="000000" w:themeColor="text1"/>
                          <w:sz w:val="21"/>
                          <w:szCs w:val="21"/>
                        </w:rPr>
                        <w:t xml:space="preserve">Dojčenie na požiadanie: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1"/>
                          <w:szCs w:val="21"/>
                        </w:rPr>
                        <w:t>k</w:t>
                      </w:r>
                      <w:r w:rsidRPr="003E5064">
                        <w:rPr>
                          <w:rFonts w:ascii="Century Gothic" w:hAnsi="Century Gothic"/>
                          <w:color w:val="000000" w:themeColor="text1"/>
                          <w:sz w:val="21"/>
                          <w:szCs w:val="21"/>
                        </w:rPr>
                        <w:t>ŕmte dieťa vtedy, keď prejavuje záujem, nie podľa hodiniek.</w:t>
                      </w:r>
                    </w:p>
                    <w:p w14:paraId="30C8EB03" w14:textId="7B2052BF" w:rsidR="007B4000" w:rsidRPr="003E5064" w:rsidRDefault="003E5064" w:rsidP="003E5064">
                      <w:pPr>
                        <w:pStyle w:val="Odsekzoznamu"/>
                        <w:numPr>
                          <w:ilvl w:val="0"/>
                          <w:numId w:val="4"/>
                        </w:num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66C86"/>
                          <w:sz w:val="21"/>
                          <w:szCs w:val="21"/>
                        </w:rPr>
                      </w:pPr>
                      <w:r w:rsidRPr="003E5064">
                        <w:rPr>
                          <w:rFonts w:ascii="Century Gothic" w:hAnsi="Century Gothic"/>
                          <w:color w:val="000000" w:themeColor="text1"/>
                          <w:sz w:val="21"/>
                          <w:szCs w:val="21"/>
                        </w:rPr>
                        <w:t xml:space="preserve">Správne prisatie: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1"/>
                          <w:szCs w:val="21"/>
                        </w:rPr>
                        <w:t>s</w:t>
                      </w:r>
                      <w:r w:rsidRPr="003E5064">
                        <w:rPr>
                          <w:rFonts w:ascii="Century Gothic" w:hAnsi="Century Gothic"/>
                          <w:color w:val="000000" w:themeColor="text1"/>
                          <w:sz w:val="21"/>
                          <w:szCs w:val="21"/>
                        </w:rPr>
                        <w:t>právna technika predchádza bolesti a stimuluje tvorbu mlieka.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7011">
        <w:rPr>
          <w:noProof/>
          <w:lang w:eastAsia="sk-SK"/>
        </w:rPr>
        <w:drawing>
          <wp:anchor distT="0" distB="0" distL="114300" distR="114300" simplePos="0" relativeHeight="251685888" behindDoc="0" locked="0" layoutInCell="1" allowOverlap="1" wp14:anchorId="0D49922B" wp14:editId="548E857F">
            <wp:simplePos x="0" y="0"/>
            <wp:positionH relativeFrom="margin">
              <wp:posOffset>5687060</wp:posOffset>
            </wp:positionH>
            <wp:positionV relativeFrom="paragraph">
              <wp:posOffset>5230495</wp:posOffset>
            </wp:positionV>
            <wp:extent cx="2131060" cy="1285875"/>
            <wp:effectExtent l="0" t="0" r="2540" b="9525"/>
            <wp:wrapThrough wrapText="bothSides">
              <wp:wrapPolygon edited="0">
                <wp:start x="0" y="0"/>
                <wp:lineTo x="0" y="21440"/>
                <wp:lineTo x="21433" y="21440"/>
                <wp:lineTo x="21433" y="0"/>
                <wp:lineTo x="0" y="0"/>
              </wp:wrapPolygon>
            </wp:wrapThrough>
            <wp:docPr id="18" name="Obrázok 18" descr="https://mamaaja.sk/fileadmin/_processed_/csm_dojcenie_poloha_v_lahu_169b63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maaja.sk/fileadmin/_processed_/csm_dojcenie_poloha_v_lahu_169b6303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011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5C1275E" wp14:editId="661D6D3C">
                <wp:simplePos x="0" y="0"/>
                <wp:positionH relativeFrom="margin">
                  <wp:align>right</wp:align>
                </wp:positionH>
                <wp:positionV relativeFrom="paragraph">
                  <wp:posOffset>839470</wp:posOffset>
                </wp:positionV>
                <wp:extent cx="4068445" cy="1028700"/>
                <wp:effectExtent l="0" t="0" r="8255" b="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844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F897E" w14:textId="2D20D807" w:rsidR="00E76E14" w:rsidRPr="00E76E14" w:rsidRDefault="00187011" w:rsidP="00E76E14">
                            <w:pPr>
                              <w:spacing w:after="0"/>
                              <w:jc w:val="center"/>
                              <w:rPr>
                                <w:rFonts w:ascii="Century Gothic" w:hAnsi="Century Gothic" w:cs="Arial"/>
                                <w:bCs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shd w:val="clear" w:color="auto" w:fill="FFFFFF"/>
                              </w:rPr>
                              <w:t>„</w:t>
                            </w:r>
                            <w:r w:rsidR="00E76E14" w:rsidRPr="00E76E14">
                              <w:rPr>
                                <w:rFonts w:ascii="Century Gothic" w:hAnsi="Century Gothic" w:cs="Arial"/>
                                <w:b/>
                                <w:bCs/>
                                <w:shd w:val="clear" w:color="auto" w:fill="FFFFFF"/>
                              </w:rPr>
                              <w:t>Dojčenie pre udržateľný štart do života: posilňovať to, čo funguje.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shd w:val="clear" w:color="auto" w:fill="FFFFFF"/>
                              </w:rPr>
                              <w:t>“</w:t>
                            </w:r>
                            <w:r w:rsidR="00E76E14" w:rsidRPr="00E76E14">
                              <w:rPr>
                                <w:rFonts w:ascii="Century Gothic" w:hAnsi="Century Gothic" w:cs="Arial"/>
                                <w:b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  <w:r w:rsidR="00E76E14" w:rsidRPr="00E76E14">
                              <w:rPr>
                                <w:rFonts w:ascii="Century Gothic" w:hAnsi="Century Gothic" w:cs="Arial"/>
                                <w:bCs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Téma roka 2026 prináša pohľad na pokrok v oblasti dojčenia a jeho priamy vplyv na výživu, potravinovú bezpečnosť a znižovanie chudoby. </w:t>
                            </w:r>
                          </w:p>
                          <w:p w14:paraId="6F2D80C0" w14:textId="55241F3F" w:rsidR="00211B05" w:rsidRPr="008D530A" w:rsidRDefault="00211B05" w:rsidP="00E76E14">
                            <w:pPr>
                              <w:spacing w:after="0"/>
                              <w:jc w:val="center"/>
                              <w:rPr>
                                <w:rFonts w:ascii="Century Gothic" w:hAnsi="Century Gothic" w:cs="Arial"/>
                                <w:color w:val="2E74B5" w:themeColor="accent1" w:themeShade="BF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1275E" id="_x0000_s1027" type="#_x0000_t202" style="position:absolute;margin-left:269.15pt;margin-top:66.1pt;width:320.35pt;height:81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" stroked="f">
                <v:textbox>
                  <w:txbxContent>
                    <w:p w14:paraId="65CF897E" w14:textId="2D20D807" w:rsidR="00E76E14" w:rsidRPr="00E76E14" w:rsidRDefault="00187011" w:rsidP="00E76E14">
                      <w:pPr>
                        <w:spacing w:after="0"/>
                        <w:jc w:val="center"/>
                        <w:rPr>
                          <w:rFonts w:ascii="Century Gothic" w:hAnsi="Century Gothic" w:cs="Arial"/>
                          <w:bCs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shd w:val="clear" w:color="auto" w:fill="FFFFFF"/>
                        </w:rPr>
                        <w:t>„</w:t>
                      </w:r>
                      <w:r w:rsidR="00E76E14" w:rsidRPr="00E76E14">
                        <w:rPr>
                          <w:rFonts w:ascii="Century Gothic" w:hAnsi="Century Gothic" w:cs="Arial"/>
                          <w:b/>
                          <w:bCs/>
                          <w:shd w:val="clear" w:color="auto" w:fill="FFFFFF"/>
                        </w:rPr>
                        <w:t>Dojčenie pre udržateľný štart do života: posilňovať to, čo funguje.</w:t>
                      </w:r>
                      <w:r>
                        <w:rPr>
                          <w:rFonts w:ascii="Century Gothic" w:hAnsi="Century Gothic" w:cs="Arial"/>
                          <w:b/>
                          <w:bCs/>
                          <w:shd w:val="clear" w:color="auto" w:fill="FFFFFF"/>
                        </w:rPr>
                        <w:t>“</w:t>
                      </w:r>
                      <w:r w:rsidR="00E76E14" w:rsidRPr="00E76E14">
                        <w:rPr>
                          <w:rFonts w:ascii="Century Gothic" w:hAnsi="Century Gothic" w:cs="Arial"/>
                          <w:b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  <w:r w:rsidR="00E76E14" w:rsidRPr="00E76E14">
                        <w:rPr>
                          <w:rFonts w:ascii="Century Gothic" w:hAnsi="Century Gothic" w:cs="Arial"/>
                          <w:bCs/>
                          <w:sz w:val="21"/>
                          <w:szCs w:val="21"/>
                          <w:shd w:val="clear" w:color="auto" w:fill="FFFFFF"/>
                        </w:rPr>
                        <w:t xml:space="preserve">Téma roka 2026 prináša pohľad na pokrok v oblasti dojčenia a jeho priamy vplyv na výživu, potravinovú bezpečnosť a znižovanie chudoby. </w:t>
                      </w:r>
                    </w:p>
                    <w:p w14:paraId="6F2D80C0" w14:textId="55241F3F" w:rsidR="00211B05" w:rsidRPr="008D530A" w:rsidRDefault="00211B05" w:rsidP="00E76E14">
                      <w:pPr>
                        <w:spacing w:after="0"/>
                        <w:jc w:val="center"/>
                        <w:rPr>
                          <w:rFonts w:ascii="Century Gothic" w:hAnsi="Century Gothic" w:cs="Arial"/>
                          <w:color w:val="2E74B5" w:themeColor="accent1" w:themeShade="BF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7011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A72AD5" wp14:editId="0197937A">
                <wp:simplePos x="0" y="0"/>
                <wp:positionH relativeFrom="column">
                  <wp:posOffset>1279525</wp:posOffset>
                </wp:positionH>
                <wp:positionV relativeFrom="paragraph">
                  <wp:posOffset>768985</wp:posOffset>
                </wp:positionV>
                <wp:extent cx="4684395" cy="594995"/>
                <wp:effectExtent l="0" t="0" r="1905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4395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F1F93" w14:textId="742FD85A" w:rsidR="007B4000" w:rsidRPr="00EF5552" w:rsidRDefault="007B4000">
                            <w:pPr>
                              <w:rPr>
                                <w:rFonts w:ascii="Century Gothic" w:hAnsi="Century Gothic"/>
                                <w:color w:val="F4B083" w:themeColor="accent2" w:themeTint="99"/>
                              </w:rPr>
                            </w:pPr>
                            <w:r w:rsidRPr="00EF5552">
                              <w:rPr>
                                <w:rFonts w:ascii="Century Gothic" w:hAnsi="Century Gothic"/>
                                <w:b/>
                                <w:color w:val="F4B083" w:themeColor="accent2" w:themeTint="99"/>
                                <w:sz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1. – 7. AUGUST 202</w:t>
                            </w:r>
                            <w:r w:rsidR="00E76E14">
                              <w:rPr>
                                <w:rFonts w:ascii="Century Gothic" w:hAnsi="Century Gothic"/>
                                <w:b/>
                                <w:color w:val="F4B083" w:themeColor="accent2" w:themeTint="99"/>
                                <w:sz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72AD5" id="_x0000_s1028" type="#_x0000_t202" style="position:absolute;margin-left:100.75pt;margin-top:60.55pt;width:368.85pt;height:46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" stroked="f">
                <v:textbox>
                  <w:txbxContent>
                    <w:p w14:paraId="365F1F93" w14:textId="742FD85A" w:rsidR="007B4000" w:rsidRPr="00EF5552" w:rsidRDefault="007B4000">
                      <w:pPr>
                        <w:rPr>
                          <w:rFonts w:ascii="Century Gothic" w:hAnsi="Century Gothic"/>
                          <w:color w:val="F4B083" w:themeColor="accent2" w:themeTint="99"/>
                        </w:rPr>
                      </w:pPr>
                      <w:r w:rsidRPr="00EF5552">
                        <w:rPr>
                          <w:rFonts w:ascii="Century Gothic" w:hAnsi="Century Gothic"/>
                          <w:b/>
                          <w:color w:val="F4B083" w:themeColor="accent2" w:themeTint="99"/>
                          <w:sz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1. – 7. AUGUST 202</w:t>
                      </w:r>
                      <w:r w:rsidR="00E76E14">
                        <w:rPr>
                          <w:rFonts w:ascii="Century Gothic" w:hAnsi="Century Gothic"/>
                          <w:b/>
                          <w:color w:val="F4B083" w:themeColor="accent2" w:themeTint="99"/>
                          <w:sz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7011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F5D6BD" wp14:editId="3194D575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8866505" cy="796925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66505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7F837" w14:textId="77777777" w:rsidR="007B4000" w:rsidRPr="00EF5552" w:rsidRDefault="007B4000">
                            <w:pPr>
                              <w:rPr>
                                <w:rFonts w:ascii="Century Gothic" w:hAnsi="Century Gothic"/>
                                <w:b/>
                                <w:color w:val="F4B083" w:themeColor="accent2" w:themeTint="99"/>
                                <w:sz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5552">
                              <w:rPr>
                                <w:rFonts w:ascii="Century Gothic" w:hAnsi="Century Gothic"/>
                                <w:b/>
                                <w:color w:val="F4B083" w:themeColor="accent2" w:themeTint="99"/>
                                <w:sz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SVETOVÝ TÝŽDEŇ DOJČENIA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5D6BD" id="_x0000_s1029" type="#_x0000_t202" style="position:absolute;margin-left:646.95pt;margin-top:0;width:698.15pt;height:62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5uEEQIAAP0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" stroked="f">
                <v:textbox>
                  <w:txbxContent>
                    <w:p w14:paraId="2F07F837" w14:textId="77777777" w:rsidR="007B4000" w:rsidRPr="00EF5552" w:rsidRDefault="007B4000">
                      <w:pPr>
                        <w:rPr>
                          <w:rFonts w:ascii="Century Gothic" w:hAnsi="Century Gothic"/>
                          <w:b/>
                          <w:color w:val="F4B083" w:themeColor="accent2" w:themeTint="99"/>
                          <w:sz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5552">
                        <w:rPr>
                          <w:rFonts w:ascii="Century Gothic" w:hAnsi="Century Gothic"/>
                          <w:b/>
                          <w:color w:val="F4B083" w:themeColor="accent2" w:themeTint="99"/>
                          <w:sz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SVETOVÝ TÝŽDEŇ DOJČENIA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87011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9E231A" wp14:editId="17253A67">
                <wp:simplePos x="0" y="0"/>
                <wp:positionH relativeFrom="column">
                  <wp:posOffset>-113665</wp:posOffset>
                </wp:positionH>
                <wp:positionV relativeFrom="paragraph">
                  <wp:posOffset>1515745</wp:posOffset>
                </wp:positionV>
                <wp:extent cx="4933950" cy="1685925"/>
                <wp:effectExtent l="0" t="0" r="0" b="9525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F04C6" w14:textId="77777777" w:rsidR="007B4000" w:rsidRPr="005F0297" w:rsidRDefault="005F0297" w:rsidP="00BF2D0D">
                            <w:pPr>
                              <w:jc w:val="center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5F0297">
                              <w:rPr>
                                <w:rFonts w:ascii="Century Gothic" w:hAnsi="Century Gothic"/>
                                <w:b/>
                                <w:sz w:val="21"/>
                                <w:szCs w:val="21"/>
                              </w:rPr>
                              <w:t>Dojčenie</w:t>
                            </w:r>
                            <w:r w:rsidRPr="005F0297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je prirodzený proces a hodnotný štart do života dieťaťa, ktorý ho s matkou ešte viac prepojí. Dojčenie a materské mlieko predstavuje pre dieťa výživu, ktorá sa prispôsobuje jeho </w:t>
                            </w:r>
                            <w:r w:rsidRPr="005F0297">
                              <w:rPr>
                                <w:rFonts w:ascii="Century Gothic" w:hAnsi="Century Gothic"/>
                                <w:b/>
                                <w:sz w:val="21"/>
                                <w:szCs w:val="21"/>
                              </w:rPr>
                              <w:t>rastu</w:t>
                            </w:r>
                            <w:r w:rsidRPr="005F0297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, ovplyvňuje </w:t>
                            </w:r>
                            <w:r w:rsidRPr="005F0297">
                              <w:rPr>
                                <w:rFonts w:ascii="Century Gothic" w:hAnsi="Century Gothic"/>
                                <w:b/>
                                <w:sz w:val="21"/>
                                <w:szCs w:val="21"/>
                              </w:rPr>
                              <w:t>vývin mozgu</w:t>
                            </w:r>
                            <w:r w:rsidRPr="005F0297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5F0297">
                              <w:rPr>
                                <w:rFonts w:ascii="Century Gothic" w:hAnsi="Century Gothic"/>
                                <w:b/>
                                <w:sz w:val="21"/>
                                <w:szCs w:val="21"/>
                              </w:rPr>
                              <w:t>zraku, tráviaceho traktu, imunity</w:t>
                            </w:r>
                            <w:r w:rsidRPr="005F0297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a </w:t>
                            </w:r>
                            <w:r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F0297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je určujúce z hľadiska krátkodobého i dlhodobého zdravia. </w:t>
                            </w:r>
                            <w:r w:rsidRPr="005F0297">
                              <w:rPr>
                                <w:rFonts w:ascii="Century Gothic" w:hAnsi="Century Gothic"/>
                                <w:b/>
                                <w:sz w:val="21"/>
                                <w:szCs w:val="21"/>
                              </w:rPr>
                              <w:t>Materské mlieko</w:t>
                            </w:r>
                            <w:r w:rsidRPr="005F0297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, bez ohľadu na stravovanie matky, poskytuje stovky jedinečných látok, ktoré sa nikde inde nenachádzajú. </w:t>
                            </w:r>
                            <w:r w:rsidRPr="005F0297">
                              <w:rPr>
                                <w:rFonts w:ascii="Century Gothic" w:hAnsi="Century Gothic"/>
                                <w:b/>
                                <w:sz w:val="21"/>
                                <w:szCs w:val="21"/>
                              </w:rPr>
                              <w:t>Jedna čajová lyžička</w:t>
                            </w:r>
                            <w:r w:rsidRPr="005F0297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materského mlieka obsahuje </w:t>
                            </w:r>
                            <w:r w:rsidRPr="005F0297">
                              <w:rPr>
                                <w:rFonts w:ascii="Century Gothic" w:hAnsi="Century Gothic"/>
                                <w:b/>
                                <w:sz w:val="21"/>
                                <w:szCs w:val="21"/>
                              </w:rPr>
                              <w:t>desaťtisíc živých buniek</w:t>
                            </w:r>
                            <w:r w:rsidRPr="005F0297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, ktoré priamo pozitívne ovplyvňujú organizmus dieťaťa a jeho zdravie.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E231A" id="_x0000_s1030" type="#_x0000_t202" style="position:absolute;margin-left:-8.95pt;margin-top:119.35pt;width:388.5pt;height:132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" stroked="f">
                <v:textbox>
                  <w:txbxContent>
                    <w:p w14:paraId="5CEF04C6" w14:textId="77777777" w:rsidR="007B4000" w:rsidRPr="005F0297" w:rsidRDefault="005F0297" w:rsidP="00BF2D0D">
                      <w:pPr>
                        <w:jc w:val="center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5F0297">
                        <w:rPr>
                          <w:rFonts w:ascii="Century Gothic" w:hAnsi="Century Gothic"/>
                          <w:b/>
                          <w:sz w:val="21"/>
                          <w:szCs w:val="21"/>
                        </w:rPr>
                        <w:t>Dojčenie</w:t>
                      </w:r>
                      <w:r w:rsidRPr="005F0297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je prirodzený proces a hodnotný štart do života dieťaťa, ktorý ho s matkou ešte viac prepojí. Dojčenie a materské mlieko predstavuje pre dieťa výživu, ktorá sa prispôsobuje jeho </w:t>
                      </w:r>
                      <w:r w:rsidRPr="005F0297">
                        <w:rPr>
                          <w:rFonts w:ascii="Century Gothic" w:hAnsi="Century Gothic"/>
                          <w:b/>
                          <w:sz w:val="21"/>
                          <w:szCs w:val="21"/>
                        </w:rPr>
                        <w:t>rastu</w:t>
                      </w:r>
                      <w:r w:rsidRPr="005F0297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, ovplyvňuje </w:t>
                      </w:r>
                      <w:r w:rsidRPr="005F0297">
                        <w:rPr>
                          <w:rFonts w:ascii="Century Gothic" w:hAnsi="Century Gothic"/>
                          <w:b/>
                          <w:sz w:val="21"/>
                          <w:szCs w:val="21"/>
                        </w:rPr>
                        <w:t>vývin mozgu</w:t>
                      </w:r>
                      <w:r w:rsidRPr="005F0297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, </w:t>
                      </w:r>
                      <w:r w:rsidRPr="005F0297">
                        <w:rPr>
                          <w:rFonts w:ascii="Century Gothic" w:hAnsi="Century Gothic"/>
                          <w:b/>
                          <w:sz w:val="21"/>
                          <w:szCs w:val="21"/>
                        </w:rPr>
                        <w:t>zraku, tráviaceho traktu, imunity</w:t>
                      </w:r>
                      <w:r w:rsidRPr="005F0297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a </w:t>
                      </w:r>
                      <w:r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</w:t>
                      </w:r>
                      <w:r w:rsidRPr="005F0297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je určujúce z hľadiska krátkodobého i dlhodobého zdravia. </w:t>
                      </w:r>
                      <w:r w:rsidRPr="005F0297">
                        <w:rPr>
                          <w:rFonts w:ascii="Century Gothic" w:hAnsi="Century Gothic"/>
                          <w:b/>
                          <w:sz w:val="21"/>
                          <w:szCs w:val="21"/>
                        </w:rPr>
                        <w:t>Materské mlieko</w:t>
                      </w:r>
                      <w:r w:rsidRPr="005F0297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, bez ohľadu na stravovanie matky, poskytuje stovky jedinečných látok, ktoré sa nikde inde nenachádzajú. </w:t>
                      </w:r>
                      <w:r w:rsidRPr="005F0297">
                        <w:rPr>
                          <w:rFonts w:ascii="Century Gothic" w:hAnsi="Century Gothic"/>
                          <w:b/>
                          <w:sz w:val="21"/>
                          <w:szCs w:val="21"/>
                        </w:rPr>
                        <w:t>Jedna čajová lyžička</w:t>
                      </w:r>
                      <w:r w:rsidRPr="005F0297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materského mlieka obsahuje </w:t>
                      </w:r>
                      <w:r w:rsidRPr="005F0297">
                        <w:rPr>
                          <w:rFonts w:ascii="Century Gothic" w:hAnsi="Century Gothic"/>
                          <w:b/>
                          <w:sz w:val="21"/>
                          <w:szCs w:val="21"/>
                        </w:rPr>
                        <w:t>desaťtisíc živých buniek</w:t>
                      </w:r>
                      <w:r w:rsidRPr="005F0297">
                        <w:rPr>
                          <w:rFonts w:ascii="Century Gothic" w:hAnsi="Century Gothic"/>
                          <w:sz w:val="21"/>
                          <w:szCs w:val="21"/>
                        </w:rPr>
                        <w:t>, ktoré priamo pozitívne ovplyvňujú organizmus dieťaťa a jeho zdravie.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7723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F5046D2" wp14:editId="4D339A26">
                <wp:simplePos x="0" y="0"/>
                <wp:positionH relativeFrom="margin">
                  <wp:posOffset>7744460</wp:posOffset>
                </wp:positionH>
                <wp:positionV relativeFrom="paragraph">
                  <wp:posOffset>5297170</wp:posOffset>
                </wp:positionV>
                <wp:extent cx="2600325" cy="1228725"/>
                <wp:effectExtent l="0" t="0" r="9525" b="9525"/>
                <wp:wrapSquare wrapText="bothSides"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BA5F5" w14:textId="427B1C8B" w:rsidR="00A61798" w:rsidRPr="00E76E14" w:rsidRDefault="00117723" w:rsidP="0096731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E66C86"/>
                                <w:sz w:val="24"/>
                                <w:szCs w:val="24"/>
                              </w:rPr>
                            </w:pPr>
                            <w:r w:rsidRPr="00E76E14">
                              <w:rPr>
                                <w:rFonts w:ascii="Century Gothic" w:hAnsi="Century Gothic"/>
                                <w:b/>
                                <w:color w:val="E66C86"/>
                                <w:sz w:val="24"/>
                                <w:szCs w:val="24"/>
                              </w:rPr>
                              <w:t xml:space="preserve">DOJČENIE JE INVESTÍCIA DO ZDRAVIA DETÍ I ZDRAVIA MATIEK, DO VZÁJOMNÝCH VZŤAHOV, DO SILNÝCH RODINNÝCH PÚT A DO BUDÚCEJ GENERÁCIE.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046D2" id="_x0000_s1031" type="#_x0000_t202" style="position:absolute;margin-left:609.8pt;margin-top:417.1pt;width:204.75pt;height:96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" stroked="f">
                <v:textbox>
                  <w:txbxContent>
                    <w:p w14:paraId="364BA5F5" w14:textId="427B1C8B" w:rsidR="00A61798" w:rsidRPr="00E76E14" w:rsidRDefault="00117723" w:rsidP="0096731A">
                      <w:pPr>
                        <w:jc w:val="center"/>
                        <w:rPr>
                          <w:rFonts w:ascii="Century Gothic" w:hAnsi="Century Gothic"/>
                          <w:b/>
                          <w:color w:val="E66C86"/>
                          <w:sz w:val="24"/>
                          <w:szCs w:val="24"/>
                        </w:rPr>
                      </w:pPr>
                      <w:r w:rsidRPr="00E76E14">
                        <w:rPr>
                          <w:rFonts w:ascii="Century Gothic" w:hAnsi="Century Gothic"/>
                          <w:b/>
                          <w:color w:val="E66C86"/>
                          <w:sz w:val="24"/>
                          <w:szCs w:val="24"/>
                        </w:rPr>
                        <w:t xml:space="preserve">DOJČENIE JE INVESTÍCIA DO ZDRAVIA DETÍ I ZDRAVIA MATIEK, DO VZÁJOMNÝCH VZŤAHOV, DO SILNÝCH RODINNÝCH PÚT A DO BUDÚCEJ GENERÁCIE.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7723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6336D10" wp14:editId="310176F6">
                <wp:simplePos x="0" y="0"/>
                <wp:positionH relativeFrom="margin">
                  <wp:posOffset>1257935</wp:posOffset>
                </wp:positionH>
                <wp:positionV relativeFrom="paragraph">
                  <wp:posOffset>3315335</wp:posOffset>
                </wp:positionV>
                <wp:extent cx="6734175" cy="1724025"/>
                <wp:effectExtent l="0" t="0" r="9525" b="9525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724025"/>
                        </a:xfrm>
                        <a:prstGeom prst="rect">
                          <a:avLst/>
                        </a:prstGeom>
                        <a:solidFill>
                          <a:srgbClr val="FCEEE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57A6A" w14:textId="3BEDF476" w:rsidR="004D465E" w:rsidRPr="0022435C" w:rsidRDefault="0022435C" w:rsidP="00117723">
                            <w:pPr>
                              <w:pStyle w:val="Odsekzoznamu"/>
                              <w:spacing w:after="0" w:line="276" w:lineRule="auto"/>
                              <w:ind w:left="426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E66C86"/>
                              </w:rPr>
                            </w:pPr>
                            <w:r w:rsidRPr="0022435C">
                              <w:rPr>
                                <w:rFonts w:ascii="Century Gothic" w:hAnsi="Century Gothic"/>
                                <w:b/>
                                <w:bCs/>
                                <w:color w:val="E66C86"/>
                              </w:rPr>
                              <w:t>AKO EFEKTÍVNE PODPORIŤ TVORBU MLIEKA</w:t>
                            </w:r>
                          </w:p>
                          <w:p w14:paraId="2BEFF550" w14:textId="5566D0A0" w:rsidR="0022435C" w:rsidRPr="005E7E5F" w:rsidRDefault="0022435C" w:rsidP="00117723">
                            <w:pPr>
                              <w:pStyle w:val="z1qcye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 w:line="276" w:lineRule="auto"/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5E7E5F">
                              <w:rPr>
                                <w:rStyle w:val="Vrazn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Stláčanie prsníka:</w:t>
                            </w:r>
                            <w:r w:rsidRPr="005E7E5F"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E7E5F"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k</w:t>
                            </w:r>
                            <w:r w:rsidRPr="005E7E5F"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eď bábätko na prsníku prestáva piť a iba </w:t>
                            </w:r>
                            <w:proofErr w:type="spellStart"/>
                            <w:r w:rsidRPr="005E7E5F"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dudluje</w:t>
                            </w:r>
                            <w:proofErr w:type="spellEnd"/>
                            <w:r w:rsidRPr="005E7E5F"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, jemne prsník stlačte. To spustí ďalší prúd mlieka a motivuje ho k aktívnemu </w:t>
                            </w:r>
                            <w:r w:rsidR="005E7E5F" w:rsidRPr="005E7E5F"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prehĺtaniu</w:t>
                            </w:r>
                            <w:r w:rsidRPr="005E7E5F"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50E7CE3" w14:textId="18669BC7" w:rsidR="0022435C" w:rsidRPr="005E7E5F" w:rsidRDefault="0022435C" w:rsidP="00117723">
                            <w:pPr>
                              <w:pStyle w:val="z1qcye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5E7E5F">
                              <w:rPr>
                                <w:rStyle w:val="Vrazn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Nevynechávajte nočné dojčenie:</w:t>
                            </w:r>
                            <w:r w:rsidRPr="005E7E5F"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E7E5F"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m</w:t>
                            </w:r>
                            <w:r w:rsidRPr="005E7E5F">
                              <w:rPr>
                                <w:rStyle w:val="t286pc"/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edzi 2. a 5. hodinou rannou je hladina prolaktínu (hormónu zodpovedného za tvorbu mlieka) najvyššia. Nočné kŕmenie je pre udržanie tvorby kľúčové.</w:t>
                            </w:r>
                          </w:p>
                          <w:p w14:paraId="35693E60" w14:textId="5AC8F3AA" w:rsidR="0022435C" w:rsidRDefault="0022435C" w:rsidP="00117723">
                            <w:pPr>
                              <w:pStyle w:val="z1qcye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 w:line="276" w:lineRule="auto"/>
                              <w:jc w:val="both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  <w:r w:rsidRPr="005E7E5F">
                              <w:rPr>
                                <w:rFonts w:ascii="Century Gothic" w:hAnsi="Century Gothic" w:cs="Arial"/>
                                <w:b/>
                                <w:bCs/>
                                <w:sz w:val="20"/>
                                <w:szCs w:val="20"/>
                              </w:rPr>
                              <w:t>Odsávajte po dojčení:</w:t>
                            </w:r>
                            <w:r w:rsidRPr="005E7E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E7E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5E7E5F"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  <w:t>k potrebujete tvorbu rýchlo nakopnúť, použite odsávačku na 10 až 15 minút po tom, čo dopije bábätko. Vyprázdnený prsník dostane signál, že musí nabudúce vyrobiť viac.</w:t>
                            </w:r>
                          </w:p>
                          <w:p w14:paraId="6A60A846" w14:textId="193C297F" w:rsidR="005E7E5F" w:rsidRPr="005E7E5F" w:rsidRDefault="005E7E5F" w:rsidP="00117723">
                            <w:pPr>
                              <w:pStyle w:val="Odsekzoznamu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jc w:val="both"/>
                              <w:rPr>
                                <w:rFonts w:ascii="Century Gothic" w:eastAsia="Times New Roman" w:hAnsi="Century Gothic" w:cs="Arial"/>
                                <w:sz w:val="20"/>
                                <w:szCs w:val="20"/>
                                <w:lang w:eastAsia="sk-SK"/>
                              </w:rPr>
                            </w:pPr>
                            <w:r w:rsidRPr="005E7E5F">
                              <w:rPr>
                                <w:rFonts w:ascii="Century Gothic" w:eastAsia="Times New Roman" w:hAnsi="Century Gothic" w:cs="Arial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  <w:t>Teplo pred dojčením</w:t>
                            </w:r>
                            <w:r w:rsidRPr="005E7E5F">
                              <w:rPr>
                                <w:rFonts w:ascii="Century Gothic" w:eastAsia="Times New Roman" w:hAnsi="Century Gothic" w:cs="Arial"/>
                                <w:sz w:val="20"/>
                                <w:szCs w:val="20"/>
                                <w:lang w:eastAsia="sk-SK"/>
                              </w:rPr>
                              <w:t xml:space="preserve">: </w:t>
                            </w:r>
                            <w:r>
                              <w:rPr>
                                <w:rFonts w:ascii="Century Gothic" w:eastAsia="Times New Roman" w:hAnsi="Century Gothic" w:cs="Arial"/>
                                <w:sz w:val="20"/>
                                <w:szCs w:val="20"/>
                                <w:lang w:eastAsia="sk-SK"/>
                              </w:rPr>
                              <w:t>t</w:t>
                            </w:r>
                            <w:r w:rsidRPr="005E7E5F">
                              <w:rPr>
                                <w:rFonts w:ascii="Century Gothic" w:eastAsia="Times New Roman" w:hAnsi="Century Gothic" w:cs="Arial"/>
                                <w:sz w:val="20"/>
                                <w:szCs w:val="20"/>
                                <w:lang w:eastAsia="sk-SK"/>
                              </w:rPr>
                              <w:t>eplá sprcha alebo teplý obklad na prsia tesne pred dojčením pomôže mliekovodom sa roztiahnuť a mlieko bude tiecť ľahšie.</w:t>
                            </w:r>
                          </w:p>
                          <w:p w14:paraId="1BEBD9D7" w14:textId="77777777" w:rsidR="005E7E5F" w:rsidRPr="005E7E5F" w:rsidRDefault="005E7E5F" w:rsidP="005E7E5F">
                            <w:pPr>
                              <w:pStyle w:val="z1qcye"/>
                              <w:spacing w:before="0" w:beforeAutospacing="0" w:after="0" w:afterAutospacing="0"/>
                              <w:ind w:left="360"/>
                              <w:rPr>
                                <w:rFonts w:ascii="Century Gothic" w:hAnsi="Century Gothic" w:cs="Arial"/>
                                <w:sz w:val="20"/>
                                <w:szCs w:val="20"/>
                              </w:rPr>
                            </w:pPr>
                          </w:p>
                          <w:p w14:paraId="471CE0E4" w14:textId="77777777" w:rsidR="0022435C" w:rsidRPr="0022435C" w:rsidRDefault="0022435C" w:rsidP="0022435C">
                            <w:pPr>
                              <w:pStyle w:val="Odsekzoznamu"/>
                              <w:spacing w:line="240" w:lineRule="auto"/>
                              <w:ind w:left="426"/>
                              <w:rPr>
                                <w:rFonts w:ascii="Century Gothic" w:hAnsi="Century Gothic"/>
                                <w:b/>
                                <w:bCs/>
                                <w:color w:val="E66C8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36D10" id="_x0000_s1032" type="#_x0000_t202" style="position:absolute;margin-left:99.05pt;margin-top:261.05pt;width:530.25pt;height:135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" fillcolor="#fceee4" stroked="f">
                <v:textbox>
                  <w:txbxContent>
                    <w:p w14:paraId="1FE57A6A" w14:textId="3BEDF476" w:rsidR="004D465E" w:rsidRPr="0022435C" w:rsidRDefault="0022435C" w:rsidP="00117723">
                      <w:pPr>
                        <w:pStyle w:val="Odsekzoznamu"/>
                        <w:spacing w:after="0" w:line="276" w:lineRule="auto"/>
                        <w:ind w:left="426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E66C86"/>
                        </w:rPr>
                      </w:pPr>
                      <w:r w:rsidRPr="0022435C">
                        <w:rPr>
                          <w:rFonts w:ascii="Century Gothic" w:hAnsi="Century Gothic"/>
                          <w:b/>
                          <w:bCs/>
                          <w:color w:val="E66C86"/>
                        </w:rPr>
                        <w:t>AKO EFEKTÍVNE PODPORIŤ TVORBU MLIEKA</w:t>
                      </w:r>
                    </w:p>
                    <w:p w14:paraId="2BEFF550" w14:textId="5566D0A0" w:rsidR="0022435C" w:rsidRPr="005E7E5F" w:rsidRDefault="0022435C" w:rsidP="00117723">
                      <w:pPr>
                        <w:pStyle w:val="z1qcye"/>
                        <w:numPr>
                          <w:ilvl w:val="0"/>
                          <w:numId w:val="8"/>
                        </w:numPr>
                        <w:spacing w:before="0" w:beforeAutospacing="0" w:after="0" w:afterAutospacing="0" w:line="276" w:lineRule="auto"/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5E7E5F">
                        <w:rPr>
                          <w:rStyle w:val="Vrazn"/>
                          <w:rFonts w:ascii="Century Gothic" w:hAnsi="Century Gothic" w:cs="Arial"/>
                          <w:sz w:val="20"/>
                          <w:szCs w:val="20"/>
                        </w:rPr>
                        <w:t>Stláčanie prsníka:</w:t>
                      </w:r>
                      <w:r w:rsidRPr="005E7E5F"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  <w:t xml:space="preserve"> </w:t>
                      </w:r>
                      <w:r w:rsidR="005E7E5F"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  <w:t>k</w:t>
                      </w:r>
                      <w:r w:rsidRPr="005E7E5F"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  <w:t xml:space="preserve">eď bábätko na prsníku prestáva piť a iba </w:t>
                      </w:r>
                      <w:proofErr w:type="spellStart"/>
                      <w:r w:rsidRPr="005E7E5F"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  <w:t>dudluje</w:t>
                      </w:r>
                      <w:proofErr w:type="spellEnd"/>
                      <w:r w:rsidRPr="005E7E5F"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  <w:t xml:space="preserve">, jemne prsník stlačte. To spustí ďalší prúd mlieka a motivuje ho k aktívnemu </w:t>
                      </w:r>
                      <w:r w:rsidR="005E7E5F" w:rsidRPr="005E7E5F"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  <w:t>prehĺtaniu</w:t>
                      </w:r>
                      <w:r w:rsidRPr="005E7E5F"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  <w:t>.</w:t>
                      </w:r>
                    </w:p>
                    <w:p w14:paraId="750E7CE3" w14:textId="18669BC7" w:rsidR="0022435C" w:rsidRPr="005E7E5F" w:rsidRDefault="0022435C" w:rsidP="00117723">
                      <w:pPr>
                        <w:pStyle w:val="z1qcye"/>
                        <w:numPr>
                          <w:ilvl w:val="0"/>
                          <w:numId w:val="8"/>
                        </w:numPr>
                        <w:spacing w:before="0" w:beforeAutospacing="0" w:after="0" w:afterAutospacing="0" w:line="276" w:lineRule="auto"/>
                        <w:jc w:val="both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5E7E5F">
                        <w:rPr>
                          <w:rStyle w:val="Vrazn"/>
                          <w:rFonts w:ascii="Century Gothic" w:hAnsi="Century Gothic" w:cs="Arial"/>
                          <w:sz w:val="20"/>
                          <w:szCs w:val="20"/>
                        </w:rPr>
                        <w:t>Nevynechávajte nočné dojčenie:</w:t>
                      </w:r>
                      <w:r w:rsidRPr="005E7E5F"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  <w:t xml:space="preserve"> </w:t>
                      </w:r>
                      <w:r w:rsidR="005E7E5F"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  <w:t>m</w:t>
                      </w:r>
                      <w:r w:rsidRPr="005E7E5F">
                        <w:rPr>
                          <w:rStyle w:val="t286pc"/>
                          <w:rFonts w:ascii="Century Gothic" w:hAnsi="Century Gothic" w:cs="Arial"/>
                          <w:sz w:val="20"/>
                          <w:szCs w:val="20"/>
                        </w:rPr>
                        <w:t>edzi 2. a 5. hodinou rannou je hladina prolaktínu (hormónu zodpovedného za tvorbu mlieka) najvyššia. Nočné kŕmenie je pre udržanie tvorby kľúčové.</w:t>
                      </w:r>
                    </w:p>
                    <w:p w14:paraId="35693E60" w14:textId="5AC8F3AA" w:rsidR="0022435C" w:rsidRDefault="0022435C" w:rsidP="00117723">
                      <w:pPr>
                        <w:pStyle w:val="z1qcye"/>
                        <w:numPr>
                          <w:ilvl w:val="0"/>
                          <w:numId w:val="8"/>
                        </w:numPr>
                        <w:spacing w:before="0" w:beforeAutospacing="0" w:after="0" w:afterAutospacing="0" w:line="276" w:lineRule="auto"/>
                        <w:jc w:val="both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  <w:r w:rsidRPr="005E7E5F">
                        <w:rPr>
                          <w:rFonts w:ascii="Century Gothic" w:hAnsi="Century Gothic" w:cs="Arial"/>
                          <w:b/>
                          <w:bCs/>
                          <w:sz w:val="20"/>
                          <w:szCs w:val="20"/>
                        </w:rPr>
                        <w:t>Odsávajte po dojčení:</w:t>
                      </w:r>
                      <w:r w:rsidRPr="005E7E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 xml:space="preserve"> </w:t>
                      </w:r>
                      <w:r w:rsidR="005E7E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a</w:t>
                      </w:r>
                      <w:r w:rsidRPr="005E7E5F"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  <w:t>k potrebujete tvorbu rýchlo nakopnúť, použite odsávačku na 10 až 15 minút po tom, čo dopije bábätko. Vyprázdnený prsník dostane signál, že musí nabudúce vyrobiť viac.</w:t>
                      </w:r>
                    </w:p>
                    <w:p w14:paraId="6A60A846" w14:textId="193C297F" w:rsidR="005E7E5F" w:rsidRPr="005E7E5F" w:rsidRDefault="005E7E5F" w:rsidP="00117723">
                      <w:pPr>
                        <w:pStyle w:val="Odsekzoznamu"/>
                        <w:numPr>
                          <w:ilvl w:val="0"/>
                          <w:numId w:val="8"/>
                        </w:numPr>
                        <w:spacing w:line="276" w:lineRule="auto"/>
                        <w:jc w:val="both"/>
                        <w:rPr>
                          <w:rFonts w:ascii="Century Gothic" w:eastAsia="Times New Roman" w:hAnsi="Century Gothic" w:cs="Arial"/>
                          <w:sz w:val="20"/>
                          <w:szCs w:val="20"/>
                          <w:lang w:eastAsia="sk-SK"/>
                        </w:rPr>
                      </w:pPr>
                      <w:r w:rsidRPr="005E7E5F">
                        <w:rPr>
                          <w:rFonts w:ascii="Century Gothic" w:eastAsia="Times New Roman" w:hAnsi="Century Gothic" w:cs="Arial"/>
                          <w:b/>
                          <w:bCs/>
                          <w:sz w:val="20"/>
                          <w:szCs w:val="20"/>
                          <w:lang w:eastAsia="sk-SK"/>
                        </w:rPr>
                        <w:t>Teplo pred dojčením</w:t>
                      </w:r>
                      <w:r w:rsidRPr="005E7E5F">
                        <w:rPr>
                          <w:rFonts w:ascii="Century Gothic" w:eastAsia="Times New Roman" w:hAnsi="Century Gothic" w:cs="Arial"/>
                          <w:sz w:val="20"/>
                          <w:szCs w:val="20"/>
                          <w:lang w:eastAsia="sk-SK"/>
                        </w:rPr>
                        <w:t xml:space="preserve">: </w:t>
                      </w:r>
                      <w:r>
                        <w:rPr>
                          <w:rFonts w:ascii="Century Gothic" w:eastAsia="Times New Roman" w:hAnsi="Century Gothic" w:cs="Arial"/>
                          <w:sz w:val="20"/>
                          <w:szCs w:val="20"/>
                          <w:lang w:eastAsia="sk-SK"/>
                        </w:rPr>
                        <w:t>t</w:t>
                      </w:r>
                      <w:r w:rsidRPr="005E7E5F">
                        <w:rPr>
                          <w:rFonts w:ascii="Century Gothic" w:eastAsia="Times New Roman" w:hAnsi="Century Gothic" w:cs="Arial"/>
                          <w:sz w:val="20"/>
                          <w:szCs w:val="20"/>
                          <w:lang w:eastAsia="sk-SK"/>
                        </w:rPr>
                        <w:t>eplá sprcha alebo teplý obklad na prsia tesne pred dojčením pomôže mliekovodom sa roztiahnuť a mlieko bude tiecť ľahšie.</w:t>
                      </w:r>
                    </w:p>
                    <w:p w14:paraId="1BEBD9D7" w14:textId="77777777" w:rsidR="005E7E5F" w:rsidRPr="005E7E5F" w:rsidRDefault="005E7E5F" w:rsidP="005E7E5F">
                      <w:pPr>
                        <w:pStyle w:val="z1qcye"/>
                        <w:spacing w:before="0" w:beforeAutospacing="0" w:after="0" w:afterAutospacing="0"/>
                        <w:ind w:left="360"/>
                        <w:rPr>
                          <w:rFonts w:ascii="Century Gothic" w:hAnsi="Century Gothic" w:cs="Arial"/>
                          <w:sz w:val="20"/>
                          <w:szCs w:val="20"/>
                        </w:rPr>
                      </w:pPr>
                    </w:p>
                    <w:p w14:paraId="471CE0E4" w14:textId="77777777" w:rsidR="0022435C" w:rsidRPr="0022435C" w:rsidRDefault="0022435C" w:rsidP="0022435C">
                      <w:pPr>
                        <w:pStyle w:val="Odsekzoznamu"/>
                        <w:spacing w:line="240" w:lineRule="auto"/>
                        <w:ind w:left="426"/>
                        <w:rPr>
                          <w:rFonts w:ascii="Century Gothic" w:hAnsi="Century Gothic"/>
                          <w:b/>
                          <w:bCs/>
                          <w:color w:val="E66C8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7E5F">
        <w:rPr>
          <w:noProof/>
          <w:lang w:eastAsia="sk-SK"/>
        </w:rPr>
        <w:drawing>
          <wp:anchor distT="0" distB="0" distL="114300" distR="114300" simplePos="0" relativeHeight="251687936" behindDoc="1" locked="0" layoutInCell="1" allowOverlap="1" wp14:anchorId="774CD586" wp14:editId="64756C52">
            <wp:simplePos x="0" y="0"/>
            <wp:positionH relativeFrom="page">
              <wp:posOffset>152400</wp:posOffset>
            </wp:positionH>
            <wp:positionV relativeFrom="paragraph">
              <wp:posOffset>3401695</wp:posOffset>
            </wp:positionV>
            <wp:extent cx="1247775" cy="1410970"/>
            <wp:effectExtent l="0" t="0" r="9525" b="0"/>
            <wp:wrapTight wrapText="bothSides">
              <wp:wrapPolygon edited="0">
                <wp:start x="0" y="0"/>
                <wp:lineTo x="0" y="21289"/>
                <wp:lineTo x="21435" y="21289"/>
                <wp:lineTo x="21435" y="0"/>
                <wp:lineTo x="0" y="0"/>
              </wp:wrapPolygon>
            </wp:wrapTight>
            <wp:docPr id="14" name="Obrázok 14" descr="https://mamaaja.sk/fileadmin/_processed_/csm_dojcene_poloha_bocna_zadna_predna_27b0bd3c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amaaja.sk/fileadmin/_processed_/csm_dojcene_poloha_bocna_zadna_predna_27b0bd3cb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26" r="19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35C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FBC2578" wp14:editId="4238E9DA">
                <wp:simplePos x="0" y="0"/>
                <wp:positionH relativeFrom="margin">
                  <wp:align>left</wp:align>
                </wp:positionH>
                <wp:positionV relativeFrom="paragraph">
                  <wp:posOffset>5125720</wp:posOffset>
                </wp:positionV>
                <wp:extent cx="5648325" cy="1459230"/>
                <wp:effectExtent l="0" t="0" r="9525" b="762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1459230"/>
                        </a:xfrm>
                        <a:prstGeom prst="rect">
                          <a:avLst/>
                        </a:prstGeom>
                        <a:solidFill>
                          <a:srgbClr val="FCEEE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B8A27" w14:textId="77777777" w:rsidR="004D465E" w:rsidRPr="00117723" w:rsidRDefault="00EE6674" w:rsidP="00BF2D0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E66C86"/>
                                <w:szCs w:val="20"/>
                              </w:rPr>
                            </w:pPr>
                            <w:r w:rsidRPr="00117723">
                              <w:rPr>
                                <w:rFonts w:ascii="Century Gothic" w:hAnsi="Century Gothic"/>
                                <w:b/>
                                <w:color w:val="E66C86"/>
                                <w:szCs w:val="20"/>
                              </w:rPr>
                              <w:t>VÝHODY DOJČENIA PRE BÁBÄTKO</w:t>
                            </w:r>
                          </w:p>
                          <w:p w14:paraId="5D4FB090" w14:textId="77777777" w:rsidR="004D465E" w:rsidRPr="00211B05" w:rsidRDefault="004D465E" w:rsidP="005E7E5F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211B05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Dojčené bábätká prechádzajú v detstve menším počtom infekcií, či už ide o respiračné, črevné ochorenia alebo dokonca prechladnutia.</w:t>
                            </w:r>
                          </w:p>
                          <w:p w14:paraId="55357F92" w14:textId="77777777" w:rsidR="004D465E" w:rsidRPr="00211B05" w:rsidRDefault="004D465E" w:rsidP="005E7E5F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211B05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Materské mlieko obsahuje protilátky</w:t>
                            </w:r>
                            <w:r w:rsidR="008B395E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,</w:t>
                            </w:r>
                            <w:r w:rsidRPr="00211B05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11B05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ktoré </w:t>
                            </w:r>
                            <w:r w:rsidRPr="00211B05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pomáhajú posilňovať imunitný systém bábätka v boji proti vírusom a baktériám.</w:t>
                            </w:r>
                          </w:p>
                          <w:p w14:paraId="006BD62A" w14:textId="77777777" w:rsidR="004D465E" w:rsidRPr="00211B05" w:rsidRDefault="004D465E" w:rsidP="005E7E5F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211B05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U dojčených bábätiek je nižšie riziko vzniku detskej obezity.</w:t>
                            </w:r>
                          </w:p>
                          <w:p w14:paraId="4403BFBB" w14:textId="77777777" w:rsidR="007B4000" w:rsidRPr="00211B05" w:rsidRDefault="004D465E" w:rsidP="005E7E5F">
                            <w:pPr>
                              <w:pStyle w:val="Odsekzoznamu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211B05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Dojčenie znižuje riziko vzniku cukrovky 1. a 2. typu.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2578" id="_x0000_s1033" type="#_x0000_t202" style="position:absolute;margin-left:0;margin-top:403.6pt;width:444.75pt;height:114.9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" fillcolor="#fceee4" stroked="f">
                <v:textbox>
                  <w:txbxContent>
                    <w:p w14:paraId="0CDB8A27" w14:textId="77777777" w:rsidR="004D465E" w:rsidRPr="00117723" w:rsidRDefault="00EE6674" w:rsidP="00BF2D0D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E66C86"/>
                          <w:szCs w:val="20"/>
                        </w:rPr>
                      </w:pPr>
                      <w:r w:rsidRPr="00117723">
                        <w:rPr>
                          <w:rFonts w:ascii="Century Gothic" w:hAnsi="Century Gothic"/>
                          <w:b/>
                          <w:color w:val="E66C86"/>
                          <w:szCs w:val="20"/>
                        </w:rPr>
                        <w:t>VÝHODY DOJČENIA PRE BÁBÄTKO</w:t>
                      </w:r>
                    </w:p>
                    <w:p w14:paraId="5D4FB090" w14:textId="77777777" w:rsidR="004D465E" w:rsidRPr="00211B05" w:rsidRDefault="004D465E" w:rsidP="005E7E5F">
                      <w:pPr>
                        <w:pStyle w:val="Odsekzoznamu"/>
                        <w:numPr>
                          <w:ilvl w:val="0"/>
                          <w:numId w:val="7"/>
                        </w:numPr>
                        <w:spacing w:after="0"/>
                        <w:jc w:val="center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211B05">
                        <w:rPr>
                          <w:rFonts w:ascii="Century Gothic" w:hAnsi="Century Gothic"/>
                          <w:sz w:val="21"/>
                          <w:szCs w:val="21"/>
                        </w:rPr>
                        <w:t>Dojčené bábätká prechádzajú v detstve menším počtom infekcií, či už ide o respiračné, črevné ochorenia alebo dokonca prechladnutia.</w:t>
                      </w:r>
                    </w:p>
                    <w:p w14:paraId="55357F92" w14:textId="77777777" w:rsidR="004D465E" w:rsidRPr="00211B05" w:rsidRDefault="004D465E" w:rsidP="005E7E5F">
                      <w:pPr>
                        <w:pStyle w:val="Odsekzoznamu"/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211B05">
                        <w:rPr>
                          <w:rFonts w:ascii="Century Gothic" w:hAnsi="Century Gothic"/>
                          <w:sz w:val="21"/>
                          <w:szCs w:val="21"/>
                        </w:rPr>
                        <w:t>Materské mlieko obsahuje protilátky</w:t>
                      </w:r>
                      <w:r w:rsidR="008B395E">
                        <w:rPr>
                          <w:rFonts w:ascii="Century Gothic" w:hAnsi="Century Gothic"/>
                          <w:sz w:val="21"/>
                          <w:szCs w:val="21"/>
                        </w:rPr>
                        <w:t>,</w:t>
                      </w:r>
                      <w:r w:rsidRPr="00211B05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</w:t>
                      </w:r>
                      <w:r w:rsidR="00211B05"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ktoré </w:t>
                      </w:r>
                      <w:r w:rsidRPr="00211B05">
                        <w:rPr>
                          <w:rFonts w:ascii="Century Gothic" w:hAnsi="Century Gothic"/>
                          <w:sz w:val="21"/>
                          <w:szCs w:val="21"/>
                        </w:rPr>
                        <w:t>pomáhajú posilňovať imunitný systém bábätka v boji proti vírusom a baktériám.</w:t>
                      </w:r>
                    </w:p>
                    <w:p w14:paraId="006BD62A" w14:textId="77777777" w:rsidR="004D465E" w:rsidRPr="00211B05" w:rsidRDefault="004D465E" w:rsidP="005E7E5F">
                      <w:pPr>
                        <w:pStyle w:val="Odsekzoznamu"/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211B05">
                        <w:rPr>
                          <w:rFonts w:ascii="Century Gothic" w:hAnsi="Century Gothic"/>
                          <w:sz w:val="21"/>
                          <w:szCs w:val="21"/>
                        </w:rPr>
                        <w:t>U dojčených bábätiek je nižšie riziko vzniku detskej obezity.</w:t>
                      </w:r>
                    </w:p>
                    <w:p w14:paraId="4403BFBB" w14:textId="77777777" w:rsidR="007B4000" w:rsidRPr="00211B05" w:rsidRDefault="004D465E" w:rsidP="005E7E5F">
                      <w:pPr>
                        <w:pStyle w:val="Odsekzoznamu"/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211B05">
                        <w:rPr>
                          <w:rFonts w:ascii="Century Gothic" w:hAnsi="Century Gothic"/>
                          <w:sz w:val="21"/>
                          <w:szCs w:val="21"/>
                        </w:rPr>
                        <w:t>Dojčenie znižuje riziko vzniku cukrovky 1. a 2. typu.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2D0D">
        <w:rPr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11EAF84" wp14:editId="25D1673C">
                <wp:simplePos x="0" y="0"/>
                <wp:positionH relativeFrom="margin">
                  <wp:posOffset>14605</wp:posOffset>
                </wp:positionH>
                <wp:positionV relativeFrom="paragraph">
                  <wp:posOffset>6569075</wp:posOffset>
                </wp:positionV>
                <wp:extent cx="10421620" cy="676275"/>
                <wp:effectExtent l="0" t="0" r="0" b="9525"/>
                <wp:wrapSquare wrapText="bothSides"/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162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4574" w14:textId="77777777" w:rsidR="0090719B" w:rsidRPr="00D34CD0" w:rsidRDefault="0090719B" w:rsidP="0090719B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 w:rsidRPr="00D34CD0"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_____________________________________________________________________________________________________________________________________________________________</w:t>
                            </w:r>
                            <w:r w:rsidR="001E7944" w:rsidRPr="00D34CD0">
                              <w:rPr>
                                <w:sz w:val="16"/>
                                <w:szCs w:val="16"/>
                              </w:rPr>
                              <w:t>___________________________</w:t>
                            </w:r>
                            <w:r w:rsidRPr="00D34CD0">
                              <w:rPr>
                                <w:sz w:val="16"/>
                                <w:szCs w:val="16"/>
                              </w:rPr>
                              <w:t>_</w:t>
                            </w:r>
                            <w:r w:rsidR="00D34CD0">
                              <w:rPr>
                                <w:sz w:val="16"/>
                                <w:szCs w:val="16"/>
                              </w:rPr>
                              <w:t>_____________</w:t>
                            </w:r>
                          </w:p>
                          <w:p w14:paraId="7F59E7A3" w14:textId="53D4BAA0" w:rsidR="00117723" w:rsidRPr="00117723" w:rsidRDefault="0090719B" w:rsidP="001177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1772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Spracoval: Oddelenie podpory zdravia a výchovy k zdraviu RÚVZ so sídlom v Starej Ľubovni, Obrancov mieru 1, 064 01 Stará Ľubovňa, tel. 052/42 80 106</w:t>
                            </w:r>
                            <w:r w:rsidR="00117723" w:rsidRPr="0011772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https://www.uvzsl.sk/web/ruvzsl. </w:t>
                            </w:r>
                          </w:p>
                          <w:p w14:paraId="66536565" w14:textId="7264ADBD" w:rsidR="0090719B" w:rsidRPr="00117723" w:rsidRDefault="00117723" w:rsidP="00117723">
                            <w:pPr>
                              <w:pStyle w:val="Default"/>
                              <w:jc w:val="center"/>
                            </w:pPr>
                            <w:r w:rsidRPr="00117723">
                              <w:rPr>
                                <w:sz w:val="18"/>
                                <w:szCs w:val="18"/>
                              </w:rPr>
                              <w:t>Zdroj:</w:t>
                            </w:r>
                            <w:r w:rsidRPr="00117723">
                              <w:t xml:space="preserve"> </w:t>
                            </w:r>
                            <w:r w:rsidRPr="00117723">
                              <w:rPr>
                                <w:sz w:val="18"/>
                                <w:szCs w:val="18"/>
                              </w:rPr>
                              <w:t>https://waba.org.my/wbw/;</w:t>
                            </w:r>
                            <w:r w:rsidRPr="00117723">
                              <w:t xml:space="preserve"> </w:t>
                            </w:r>
                            <w:r w:rsidRPr="00117723">
                              <w:rPr>
                                <w:sz w:val="18"/>
                                <w:szCs w:val="18"/>
                              </w:rPr>
                              <w:t>https://worldbreastfeedingweek.org/;</w:t>
                            </w:r>
                            <w:r w:rsidRPr="00117723">
                              <w:t xml:space="preserve"> </w:t>
                            </w:r>
                            <w:r w:rsidRPr="00117723">
                              <w:rPr>
                                <w:sz w:val="18"/>
                                <w:szCs w:val="18"/>
                              </w:rPr>
                              <w:t>https://www.mamila.sk/sk/pre-matky/poradna-dojcenia/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EAF84" id="_x0000_s1034" type="#_x0000_t202" style="position:absolute;margin-left:1.15pt;margin-top:517.25pt;width:820.6pt;height:53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" stroked="f">
                <v:textbox>
                  <w:txbxContent>
                    <w:p w14:paraId="77514574" w14:textId="77777777" w:rsidR="0090719B" w:rsidRPr="00D34CD0" w:rsidRDefault="0090719B" w:rsidP="0090719B">
                      <w:pPr>
                        <w:pStyle w:val="Default"/>
                        <w:rPr>
                          <w:sz w:val="16"/>
                          <w:szCs w:val="16"/>
                        </w:rPr>
                      </w:pPr>
                      <w:r w:rsidRPr="00D34CD0">
                        <w:rPr>
                          <w:sz w:val="16"/>
                          <w:szCs w:val="16"/>
                        </w:rPr>
                        <w:t>_____________________________________________________________________________________________________________________________________________________________</w:t>
                      </w:r>
                      <w:r w:rsidR="001E7944" w:rsidRPr="00D34CD0">
                        <w:rPr>
                          <w:sz w:val="16"/>
                          <w:szCs w:val="16"/>
                        </w:rPr>
                        <w:t>___________________________</w:t>
                      </w:r>
                      <w:r w:rsidRPr="00D34CD0">
                        <w:rPr>
                          <w:sz w:val="16"/>
                          <w:szCs w:val="16"/>
                        </w:rPr>
                        <w:t>_</w:t>
                      </w:r>
                      <w:r w:rsidR="00D34CD0">
                        <w:rPr>
                          <w:sz w:val="16"/>
                          <w:szCs w:val="16"/>
                        </w:rPr>
                        <w:t>_____________</w:t>
                      </w:r>
                    </w:p>
                    <w:p w14:paraId="7F59E7A3" w14:textId="53D4BAA0" w:rsidR="00117723" w:rsidRPr="00117723" w:rsidRDefault="0090719B" w:rsidP="0011772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1772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Spracoval: Oddelenie podpory zdravia a výchovy k zdraviu RÚVZ so sídlom v Starej Ľubovni, Obrancov mieru 1, 064 01 Stará Ľubovňa, tel. 052/42 80 106</w:t>
                      </w:r>
                      <w:r w:rsidR="00117723" w:rsidRPr="0011772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https://www.uvzsl.sk/web/ruvzsl. </w:t>
                      </w:r>
                    </w:p>
                    <w:p w14:paraId="66536565" w14:textId="7264ADBD" w:rsidR="0090719B" w:rsidRPr="00117723" w:rsidRDefault="00117723" w:rsidP="00117723">
                      <w:pPr>
                        <w:pStyle w:val="Default"/>
                        <w:jc w:val="center"/>
                      </w:pPr>
                      <w:r w:rsidRPr="00117723">
                        <w:rPr>
                          <w:sz w:val="18"/>
                          <w:szCs w:val="18"/>
                        </w:rPr>
                        <w:t>Zdroj:</w:t>
                      </w:r>
                      <w:r w:rsidRPr="00117723">
                        <w:t xml:space="preserve"> </w:t>
                      </w:r>
                      <w:r w:rsidRPr="00117723">
                        <w:rPr>
                          <w:sz w:val="18"/>
                          <w:szCs w:val="18"/>
                        </w:rPr>
                        <w:t>https://waba.org.my/wbw/;</w:t>
                      </w:r>
                      <w:r w:rsidRPr="00117723">
                        <w:t xml:space="preserve"> </w:t>
                      </w:r>
                      <w:r w:rsidRPr="00117723">
                        <w:rPr>
                          <w:sz w:val="18"/>
                          <w:szCs w:val="18"/>
                        </w:rPr>
                        <w:t>https://worldbreastfeedingweek.org/;</w:t>
                      </w:r>
                      <w:r w:rsidRPr="00117723">
                        <w:t xml:space="preserve"> </w:t>
                      </w:r>
                      <w:r w:rsidRPr="00117723">
                        <w:rPr>
                          <w:sz w:val="18"/>
                          <w:szCs w:val="18"/>
                        </w:rPr>
                        <w:t>https://www.mamila.sk/sk/pre-matky/poradna-dojcenia/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1934">
        <w:rPr>
          <w:noProof/>
          <w:lang w:eastAsia="sk-SK"/>
        </w:rPr>
        <w:drawing>
          <wp:anchor distT="0" distB="0" distL="114300" distR="114300" simplePos="0" relativeHeight="251686912" behindDoc="0" locked="0" layoutInCell="1" allowOverlap="1" wp14:anchorId="045814C1" wp14:editId="3CE5F2C8">
            <wp:simplePos x="0" y="0"/>
            <wp:positionH relativeFrom="margin">
              <wp:posOffset>11315700</wp:posOffset>
            </wp:positionH>
            <wp:positionV relativeFrom="paragraph">
              <wp:posOffset>4344670</wp:posOffset>
            </wp:positionV>
            <wp:extent cx="2029626" cy="1447800"/>
            <wp:effectExtent l="0" t="0" r="8890" b="0"/>
            <wp:wrapNone/>
            <wp:docPr id="19" name="Obrázok 19" descr="https://mamaaja.sk/fileadmin/_processed_/csm_dojcenie_poloha_zaklaff_6a871d7b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amaaja.sk/fileadmin/_processed_/csm_dojcenie_poloha_zaklaff_6a871d7b8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626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5C8" w:rsidRPr="00211B05">
        <w:rPr>
          <w:noProof/>
          <w:lang w:eastAsia="sk-SK"/>
        </w:rPr>
        <w:drawing>
          <wp:anchor distT="0" distB="0" distL="114300" distR="114300" simplePos="0" relativeHeight="251673600" behindDoc="0" locked="0" layoutInCell="1" allowOverlap="1" wp14:anchorId="1C9AC856" wp14:editId="790E4B3B">
            <wp:simplePos x="0" y="0"/>
            <wp:positionH relativeFrom="margin">
              <wp:posOffset>-85090</wp:posOffset>
            </wp:positionH>
            <wp:positionV relativeFrom="margin">
              <wp:posOffset>-83185</wp:posOffset>
            </wp:positionV>
            <wp:extent cx="1428750" cy="1499235"/>
            <wp:effectExtent l="0" t="0" r="0" b="5715"/>
            <wp:wrapSquare wrapText="bothSides"/>
            <wp:docPr id="8" name="Obrázok 8" descr="National Archives - Observer 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tional Archives - Observer Voi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7" t="13108" r="51159" b="13054"/>
                    <a:stretch/>
                  </pic:blipFill>
                  <pic:spPr bwMode="auto">
                    <a:xfrm>
                      <a:off x="0" y="0"/>
                      <a:ext cx="142875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11B05" w:rsidRPr="00211B05" w:rsidSect="001E7944">
      <w:pgSz w:w="16838" w:h="11906" w:orient="landscape"/>
      <w:pgMar w:top="238" w:right="284" w:bottom="23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5CAC"/>
    <w:multiLevelType w:val="multilevel"/>
    <w:tmpl w:val="75B669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26474"/>
    <w:multiLevelType w:val="hybridMultilevel"/>
    <w:tmpl w:val="069869E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E1794"/>
    <w:multiLevelType w:val="multilevel"/>
    <w:tmpl w:val="564A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C40C31"/>
    <w:multiLevelType w:val="hybridMultilevel"/>
    <w:tmpl w:val="B928BA0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32B6"/>
    <w:multiLevelType w:val="multilevel"/>
    <w:tmpl w:val="3BC0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158F4"/>
    <w:multiLevelType w:val="hybridMultilevel"/>
    <w:tmpl w:val="F2182A3C"/>
    <w:lvl w:ilvl="0" w:tplc="AEA69D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15F57"/>
    <w:multiLevelType w:val="hybridMultilevel"/>
    <w:tmpl w:val="CEEE0A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F42B4"/>
    <w:multiLevelType w:val="hybridMultilevel"/>
    <w:tmpl w:val="6B24DC6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990289">
    <w:abstractNumId w:val="6"/>
  </w:num>
  <w:num w:numId="2" w16cid:durableId="980312018">
    <w:abstractNumId w:val="3"/>
  </w:num>
  <w:num w:numId="3" w16cid:durableId="1635408579">
    <w:abstractNumId w:val="7"/>
  </w:num>
  <w:num w:numId="4" w16cid:durableId="1407150598">
    <w:abstractNumId w:val="5"/>
  </w:num>
  <w:num w:numId="5" w16cid:durableId="2035686067">
    <w:abstractNumId w:val="2"/>
  </w:num>
  <w:num w:numId="6" w16cid:durableId="525169546">
    <w:abstractNumId w:val="4"/>
  </w:num>
  <w:num w:numId="7" w16cid:durableId="193344601">
    <w:abstractNumId w:val="1"/>
  </w:num>
  <w:num w:numId="8" w16cid:durableId="2001151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000"/>
    <w:rsid w:val="0001630D"/>
    <w:rsid w:val="00117723"/>
    <w:rsid w:val="00145350"/>
    <w:rsid w:val="00171526"/>
    <w:rsid w:val="00187011"/>
    <w:rsid w:val="001D4D45"/>
    <w:rsid w:val="001E7944"/>
    <w:rsid w:val="00211B05"/>
    <w:rsid w:val="0022435C"/>
    <w:rsid w:val="002843E5"/>
    <w:rsid w:val="0029780B"/>
    <w:rsid w:val="003E0E9E"/>
    <w:rsid w:val="003E5064"/>
    <w:rsid w:val="004D465E"/>
    <w:rsid w:val="00531E6C"/>
    <w:rsid w:val="005D1C09"/>
    <w:rsid w:val="005E5606"/>
    <w:rsid w:val="005E7E5F"/>
    <w:rsid w:val="005F0297"/>
    <w:rsid w:val="006275C8"/>
    <w:rsid w:val="006F10AF"/>
    <w:rsid w:val="0076180C"/>
    <w:rsid w:val="007B4000"/>
    <w:rsid w:val="00872957"/>
    <w:rsid w:val="008B395E"/>
    <w:rsid w:val="008D530A"/>
    <w:rsid w:val="0090719B"/>
    <w:rsid w:val="0096731A"/>
    <w:rsid w:val="009F6AD5"/>
    <w:rsid w:val="00A32150"/>
    <w:rsid w:val="00A51C3F"/>
    <w:rsid w:val="00A61798"/>
    <w:rsid w:val="00B51508"/>
    <w:rsid w:val="00B84D06"/>
    <w:rsid w:val="00BB722B"/>
    <w:rsid w:val="00BF2D0D"/>
    <w:rsid w:val="00C21934"/>
    <w:rsid w:val="00C43FFD"/>
    <w:rsid w:val="00D34CD0"/>
    <w:rsid w:val="00DD3BA3"/>
    <w:rsid w:val="00E61AE0"/>
    <w:rsid w:val="00E76E14"/>
    <w:rsid w:val="00EE5B49"/>
    <w:rsid w:val="00EE6674"/>
    <w:rsid w:val="00EF5552"/>
    <w:rsid w:val="00F6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D635"/>
  <w15:chartTrackingRefBased/>
  <w15:docId w15:val="{AA079EF0-9272-4510-8E84-2FF45985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B4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11B05"/>
    <w:pPr>
      <w:ind w:left="720"/>
      <w:contextualSpacing/>
    </w:pPr>
  </w:style>
  <w:style w:type="paragraph" w:customStyle="1" w:styleId="Default">
    <w:name w:val="Default"/>
    <w:rsid w:val="00907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84D06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2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D0D"/>
    <w:rPr>
      <w:rFonts w:ascii="Segoe UI" w:hAnsi="Segoe UI" w:cs="Segoe UI"/>
      <w:sz w:val="18"/>
      <w:szCs w:val="18"/>
    </w:rPr>
  </w:style>
  <w:style w:type="paragraph" w:customStyle="1" w:styleId="z1qcye">
    <w:name w:val="z1qcye"/>
    <w:basedOn w:val="Normlny"/>
    <w:rsid w:val="00224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286pc">
    <w:name w:val="t286pc"/>
    <w:basedOn w:val="Predvolenpsmoodseku"/>
    <w:rsid w:val="0022435C"/>
  </w:style>
  <w:style w:type="character" w:styleId="Vrazn">
    <w:name w:val="Strong"/>
    <w:basedOn w:val="Predvolenpsmoodseku"/>
    <w:uiPriority w:val="22"/>
    <w:qFormat/>
    <w:rsid w:val="0022435C"/>
    <w:rPr>
      <w:b/>
      <w:bCs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117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117723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6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250BD-2836-409D-8173-46162B25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55563</cp:lastModifiedBy>
  <cp:revision>6</cp:revision>
  <cp:lastPrinted>2024-07-26T12:34:00Z</cp:lastPrinted>
  <dcterms:created xsi:type="dcterms:W3CDTF">2026-07-20T07:51:00Z</dcterms:created>
  <dcterms:modified xsi:type="dcterms:W3CDTF">2026-07-20T11:08:00Z</dcterms:modified>
</cp:coreProperties>
</file>