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D7D67" w14:textId="77777777" w:rsidR="00582D92" w:rsidRDefault="00961433"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2EFA" wp14:editId="2B86F1AE">
                <wp:simplePos x="0" y="0"/>
                <wp:positionH relativeFrom="margin">
                  <wp:posOffset>-75565</wp:posOffset>
                </wp:positionH>
                <wp:positionV relativeFrom="paragraph">
                  <wp:posOffset>-8890</wp:posOffset>
                </wp:positionV>
                <wp:extent cx="10487025" cy="695325"/>
                <wp:effectExtent l="0" t="0" r="0" b="952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70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DD4CC74" w14:textId="6032C65D" w:rsidR="00961433" w:rsidRPr="00961433" w:rsidRDefault="00961433" w:rsidP="00961433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7638">
                              <w:rPr>
                                <w:rFonts w:ascii="Century Gothic" w:hAnsi="Century Gothic"/>
                                <w:b/>
                                <w:color w:val="FFC000"/>
                                <w:sz w:val="76"/>
                                <w:szCs w:val="7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Svetový deň prevencie samovrážd</w:t>
                            </w:r>
                            <w:r w:rsidR="00BD6F26" w:rsidRPr="00877638">
                              <w:rPr>
                                <w:rFonts w:ascii="Century Gothic" w:hAnsi="Century Gothic"/>
                                <w:b/>
                                <w:color w:val="FFC000"/>
                                <w:sz w:val="58"/>
                                <w:szCs w:val="58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BD6F26" w:rsidRPr="005757BB">
                              <w:rPr>
                                <w:rFonts w:ascii="Century Gothic" w:hAnsi="Century Gothic"/>
                                <w:b/>
                                <w:color w:val="FFC000"/>
                                <w:sz w:val="61"/>
                                <w:szCs w:val="6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10.9.2026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2EFA"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-5.95pt;margin-top:-.7pt;width:825.75pt;height:54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" filled="f" stroked="f">
                <v:textbox>
                  <w:txbxContent>
                    <w:p w14:paraId="2DD4CC74" w14:textId="6032C65D" w:rsidR="00961433" w:rsidRPr="00961433" w:rsidRDefault="00961433" w:rsidP="00961433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77638">
                        <w:rPr>
                          <w:rFonts w:ascii="Century Gothic" w:hAnsi="Century Gothic"/>
                          <w:b/>
                          <w:color w:val="FFC000"/>
                          <w:sz w:val="76"/>
                          <w:szCs w:val="7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Svetový deň prevencie samovrážd</w:t>
                      </w:r>
                      <w:r w:rsidR="00BD6F26" w:rsidRPr="00877638">
                        <w:rPr>
                          <w:rFonts w:ascii="Century Gothic" w:hAnsi="Century Gothic"/>
                          <w:b/>
                          <w:color w:val="FFC000"/>
                          <w:sz w:val="58"/>
                          <w:szCs w:val="58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BD6F26" w:rsidRPr="005757BB">
                        <w:rPr>
                          <w:rFonts w:ascii="Century Gothic" w:hAnsi="Century Gothic"/>
                          <w:b/>
                          <w:color w:val="FFC000"/>
                          <w:sz w:val="61"/>
                          <w:szCs w:val="6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10.9.2026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80D326" w14:textId="5E6579B9" w:rsidR="00582D92" w:rsidRPr="00582D92" w:rsidRDefault="002558F6" w:rsidP="00582D92">
      <w:r>
        <w:rPr>
          <w:noProof/>
        </w:rPr>
        <w:drawing>
          <wp:anchor distT="0" distB="0" distL="114300" distR="114300" simplePos="0" relativeHeight="251698176" behindDoc="1" locked="0" layoutInCell="1" allowOverlap="1" wp14:anchorId="05B108C0" wp14:editId="4F9BCF24">
            <wp:simplePos x="0" y="0"/>
            <wp:positionH relativeFrom="margin">
              <wp:align>right</wp:align>
            </wp:positionH>
            <wp:positionV relativeFrom="paragraph">
              <wp:posOffset>4711065</wp:posOffset>
            </wp:positionV>
            <wp:extent cx="3076575" cy="2151688"/>
            <wp:effectExtent l="0" t="0" r="0" b="1270"/>
            <wp:wrapTight wrapText="bothSides">
              <wp:wrapPolygon edited="0">
                <wp:start x="0" y="0"/>
                <wp:lineTo x="0" y="21421"/>
                <wp:lineTo x="21399" y="21421"/>
                <wp:lineTo x="21399" y="0"/>
                <wp:lineTo x="0" y="0"/>
              </wp:wrapPolygon>
            </wp:wrapTight>
            <wp:docPr id="1626461599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151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185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6EB0BDF8" wp14:editId="3713800D">
                <wp:simplePos x="0" y="0"/>
                <wp:positionH relativeFrom="margin">
                  <wp:align>left</wp:align>
                </wp:positionH>
                <wp:positionV relativeFrom="paragraph">
                  <wp:posOffset>2818765</wp:posOffset>
                </wp:positionV>
                <wp:extent cx="4800600" cy="1485900"/>
                <wp:effectExtent l="0" t="0" r="0" b="0"/>
                <wp:wrapTopAndBottom/>
                <wp:docPr id="3538907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289A4" w14:textId="77777777" w:rsidR="00067EDB" w:rsidRPr="00067EDB" w:rsidRDefault="00067EDB" w:rsidP="00067EDB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</w:rPr>
                            </w:pPr>
                            <w:r w:rsidRPr="00067EDB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</w:rPr>
                              <w:t>Varovné príznaky, ktoré netreba ignorovať</w:t>
                            </w:r>
                          </w:p>
                          <w:p w14:paraId="3A273F88" w14:textId="107CEAB2" w:rsidR="00067EDB" w:rsidRPr="00067EDB" w:rsidRDefault="00067EDB" w:rsidP="00067EDB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  <w:r w:rsidRPr="00067EDB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Slovné narážky: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r</w:t>
                            </w:r>
                            <w:r w:rsidRPr="00067ED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eči typu „už tu nebudem“, „všetkým bude bezo mňa lepšie“, „chcem, aby to skončilo“</w:t>
                            </w:r>
                            <w:r w:rsidR="005757B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EBD0DEA" w14:textId="27D84184" w:rsidR="00067EDB" w:rsidRPr="00067EDB" w:rsidRDefault="00067EDB" w:rsidP="00067EDB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  <w:r w:rsidRPr="00067EDB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Zmeny v správaní:</w:t>
                            </w:r>
                            <w:r w:rsidRPr="00067ED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u</w:t>
                            </w:r>
                            <w:r w:rsidRPr="00067ED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zatváranie sa do seba, izolácia od rodiny a priateľov, náhle rozdávanie osobných vecí.</w:t>
                            </w:r>
                          </w:p>
                          <w:p w14:paraId="05CB84C1" w14:textId="0D3B787B" w:rsidR="00067EDB" w:rsidRPr="00067EDB" w:rsidRDefault="00067EDB" w:rsidP="00067EDB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  <w:r w:rsidRPr="00067EDB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Emocionálne prejavy:</w:t>
                            </w:r>
                            <w:r w:rsidRPr="00067ED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h</w:t>
                            </w:r>
                            <w:r w:rsidRPr="00067EDB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lboký smútok, zúfalstvo, beznádej, ale aj náhly, nevysvetliteľný pokoj po dlhom období depresií.</w:t>
                            </w:r>
                          </w:p>
                          <w:p w14:paraId="2DC4429D" w14:textId="6459814E" w:rsidR="00067EDB" w:rsidRDefault="00067ED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BDF8" id="Textové pole 2" o:spid="_x0000_s1027" type="#_x0000_t202" style="position:absolute;margin-left:0;margin-top:221.95pt;width:378pt;height:117pt;z-index:-2516193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" filled="f" stroked="f">
                <v:textbox>
                  <w:txbxContent>
                    <w:p w14:paraId="58C289A4" w14:textId="77777777" w:rsidR="00067EDB" w:rsidRPr="00067EDB" w:rsidRDefault="00067EDB" w:rsidP="00067EDB">
                      <w:pPr>
                        <w:jc w:val="both"/>
                        <w:rPr>
                          <w:rFonts w:ascii="Century Gothic" w:hAnsi="Century Gothic"/>
                          <w:b/>
                          <w:bCs/>
                          <w:color w:val="FFC000"/>
                        </w:rPr>
                      </w:pPr>
                      <w:r w:rsidRPr="00067EDB">
                        <w:rPr>
                          <w:rFonts w:ascii="Century Gothic" w:hAnsi="Century Gothic"/>
                          <w:b/>
                          <w:bCs/>
                          <w:color w:val="FFC000"/>
                        </w:rPr>
                        <w:t>Varovné príznaky, ktoré netreba ignorovať</w:t>
                      </w:r>
                    </w:p>
                    <w:p w14:paraId="3A273F88" w14:textId="107CEAB2" w:rsidR="00067EDB" w:rsidRPr="00067EDB" w:rsidRDefault="00067EDB" w:rsidP="00067EDB">
                      <w:pPr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  <w:r w:rsidRPr="00067EDB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Slovné narážky: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r</w:t>
                      </w:r>
                      <w:r w:rsidRPr="00067EDB">
                        <w:rPr>
                          <w:rFonts w:ascii="Century Gothic" w:hAnsi="Century Gothic"/>
                          <w:sz w:val="21"/>
                          <w:szCs w:val="21"/>
                        </w:rPr>
                        <w:t>eči typu „už tu nebudem“, „všetkým bude bezo mňa lepšie“, „chcem, aby to skončilo“</w:t>
                      </w:r>
                      <w:r w:rsidR="005757BB">
                        <w:rPr>
                          <w:rFonts w:ascii="Century Gothic" w:hAnsi="Century Gothic"/>
                          <w:sz w:val="21"/>
                          <w:szCs w:val="21"/>
                        </w:rPr>
                        <w:t>.</w:t>
                      </w:r>
                    </w:p>
                    <w:p w14:paraId="0EBD0DEA" w14:textId="27D84184" w:rsidR="00067EDB" w:rsidRPr="00067EDB" w:rsidRDefault="00067EDB" w:rsidP="00067EDB">
                      <w:pPr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  <w:r w:rsidRPr="00067EDB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Zmeny v správaní:</w:t>
                      </w:r>
                      <w:r w:rsidRPr="00067EDB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>u</w:t>
                      </w:r>
                      <w:r w:rsidRPr="00067EDB">
                        <w:rPr>
                          <w:rFonts w:ascii="Century Gothic" w:hAnsi="Century Gothic"/>
                          <w:sz w:val="21"/>
                          <w:szCs w:val="21"/>
                        </w:rPr>
                        <w:t>zatváranie sa do seba, izolácia od rodiny a priateľov, náhle rozdávanie osobných vecí.</w:t>
                      </w:r>
                    </w:p>
                    <w:p w14:paraId="05CB84C1" w14:textId="0D3B787B" w:rsidR="00067EDB" w:rsidRPr="00067EDB" w:rsidRDefault="00067EDB" w:rsidP="00067EDB">
                      <w:pPr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  <w:r w:rsidRPr="00067EDB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Emocionálne prejavy:</w:t>
                      </w:r>
                      <w:r w:rsidRPr="00067EDB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>h</w:t>
                      </w:r>
                      <w:r w:rsidRPr="00067EDB">
                        <w:rPr>
                          <w:rFonts w:ascii="Century Gothic" w:hAnsi="Century Gothic"/>
                          <w:sz w:val="21"/>
                          <w:szCs w:val="21"/>
                        </w:rPr>
                        <w:t>lboký smútok, zúfalstvo, beznádej, ale aj náhly, nevysvetliteľný pokoj po dlhom období depresií.</w:t>
                      </w:r>
                    </w:p>
                    <w:p w14:paraId="2DC4429D" w14:textId="6459814E" w:rsidR="00067EDB" w:rsidRDefault="00067EDB"/>
                  </w:txbxContent>
                </v:textbox>
                <w10:wrap type="topAndBottom" anchorx="margin"/>
              </v:shape>
            </w:pict>
          </mc:Fallback>
        </mc:AlternateContent>
      </w:r>
      <w:r w:rsidR="00064185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80C5419" wp14:editId="40EDC497">
                <wp:simplePos x="0" y="0"/>
                <wp:positionH relativeFrom="margin">
                  <wp:posOffset>4963160</wp:posOffset>
                </wp:positionH>
                <wp:positionV relativeFrom="paragraph">
                  <wp:posOffset>2753360</wp:posOffset>
                </wp:positionV>
                <wp:extent cx="5257800" cy="2019300"/>
                <wp:effectExtent l="0" t="0" r="0" b="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201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73568" w14:textId="19EB3F74" w:rsidR="004B2686" w:rsidRPr="004B2686" w:rsidRDefault="004E0FC4" w:rsidP="00067EDB">
                            <w:p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</w:rPr>
                              <w:t xml:space="preserve"> </w:t>
                            </w:r>
                            <w:r w:rsidR="004B2686" w:rsidRPr="00064185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</w:rPr>
                              <w:t>Čo môžete urobiť pre človeka v kríze?</w:t>
                            </w:r>
                          </w:p>
                          <w:p w14:paraId="7DB8CA04" w14:textId="1C646394" w:rsidR="004B2686" w:rsidRPr="004B2686" w:rsidRDefault="004B2686" w:rsidP="00067EDB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Pýtajte sa priamo: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nebojte sa položiť otázku: „Premýšľaš o</w:t>
                            </w:r>
                            <w:r w:rsidR="00BE3EF9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 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samovražde</w:t>
                            </w:r>
                            <w:r w:rsidR="00BE3EF9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?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“ Hovorenie o nej nezvyšuje riziko činu, ale prináša úľavu.</w:t>
                            </w:r>
                          </w:p>
                          <w:p w14:paraId="352B0998" w14:textId="22F366B2" w:rsidR="004B2686" w:rsidRPr="004B2686" w:rsidRDefault="004B2686" w:rsidP="00067EDB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Aktívne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počúvajte: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neodsudzujte, neporovnávajte</w:t>
                            </w:r>
                            <w:r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.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 xml:space="preserve"> Vyjadrite pochopenie pre ich bolesť.</w:t>
                            </w:r>
                          </w:p>
                          <w:p w14:paraId="4F1BD5B9" w14:textId="1061F1B9" w:rsidR="004B2686" w:rsidRPr="004B2686" w:rsidRDefault="004B2686" w:rsidP="00067EDB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Zaistite bezpečie: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odstráňte z dosahu nebezpečné predmety, lieky alebo zbrane.</w:t>
                            </w:r>
                          </w:p>
                          <w:p w14:paraId="79E2FB50" w14:textId="65803182" w:rsidR="004B2686" w:rsidRPr="004B2686" w:rsidRDefault="004B2686" w:rsidP="00067EDB">
                            <w:pPr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Nenechávajte </w:t>
                            </w:r>
                            <w:r w:rsidR="00064185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ho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osamote: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zostaňte s človekom v kríze, kým sa situácia nevyrieši alebo nepríde pomoc.</w:t>
                            </w:r>
                          </w:p>
                          <w:p w14:paraId="13D0157D" w14:textId="31504C0F" w:rsidR="004B2686" w:rsidRPr="004B2686" w:rsidRDefault="004B2686" w:rsidP="00067EDB">
                            <w:pPr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Vyhľadajte odborníkov: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Cs/>
                                <w:sz w:val="21"/>
                                <w:szCs w:val="21"/>
                              </w:rPr>
                              <w:t>pomôžte mu kontaktovať lekára, psychológa alebo krízovú linku.</w:t>
                            </w:r>
                          </w:p>
                          <w:p w14:paraId="3D102C54" w14:textId="30D525C4" w:rsidR="00782C23" w:rsidRPr="004E0FC4" w:rsidRDefault="00782C23" w:rsidP="004E0FC4">
                            <w:p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C5419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90.8pt;margin-top:216.8pt;width:414pt;height:159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" filled="f" stroked="f">
                <v:textbox>
                  <w:txbxContent>
                    <w:p w14:paraId="64A73568" w14:textId="19EB3F74" w:rsidR="004B2686" w:rsidRPr="004B2686" w:rsidRDefault="004E0FC4" w:rsidP="00067EDB">
                      <w:pPr>
                        <w:spacing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</w:rPr>
                        <w:t xml:space="preserve"> </w:t>
                      </w:r>
                      <w:r w:rsidR="004B2686" w:rsidRPr="00064185">
                        <w:rPr>
                          <w:rFonts w:ascii="Century Gothic" w:hAnsi="Century Gothic"/>
                          <w:b/>
                          <w:bCs/>
                          <w:color w:val="FFC000"/>
                        </w:rPr>
                        <w:t>Čo môžete urobiť pre človeka v kríze?</w:t>
                      </w:r>
                    </w:p>
                    <w:p w14:paraId="7DB8CA04" w14:textId="1C646394" w:rsidR="004B2686" w:rsidRPr="004B2686" w:rsidRDefault="004B2686" w:rsidP="00067EDB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Pýtajte sa priamo:</w:t>
                      </w:r>
                      <w:r w:rsidRPr="004B26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nebojte sa položiť otázku: „Premýšľaš o</w:t>
                      </w:r>
                      <w:r w:rsidR="00BE3EF9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 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samovražde</w:t>
                      </w:r>
                      <w:r w:rsidR="00BE3EF9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?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“ Hovorenie o nej nezvyšuje riziko činu, ale prináša úľavu.</w:t>
                      </w:r>
                    </w:p>
                    <w:p w14:paraId="352B0998" w14:textId="22F366B2" w:rsidR="004B2686" w:rsidRPr="004B2686" w:rsidRDefault="004B2686" w:rsidP="00067EDB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Aktívne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počúvajte:</w:t>
                      </w:r>
                      <w:r w:rsidRPr="004B26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neodsudzujte, neporovnávajte</w:t>
                      </w:r>
                      <w:r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.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 xml:space="preserve"> Vyjadrite pochopenie pre ich bolesť.</w:t>
                      </w:r>
                    </w:p>
                    <w:p w14:paraId="4F1BD5B9" w14:textId="1061F1B9" w:rsidR="004B2686" w:rsidRPr="004B2686" w:rsidRDefault="004B2686" w:rsidP="00067EDB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Zaistite bezpečie:</w:t>
                      </w:r>
                      <w:r w:rsidRPr="004B26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odstráňte z dosahu nebezpečné predmety, lieky alebo zbrane.</w:t>
                      </w:r>
                    </w:p>
                    <w:p w14:paraId="79E2FB50" w14:textId="65803182" w:rsidR="004B2686" w:rsidRPr="004B2686" w:rsidRDefault="004B2686" w:rsidP="00067EDB">
                      <w:pPr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Nenechávajte </w:t>
                      </w:r>
                      <w:r w:rsidR="00064185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ho</w:t>
                      </w: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 osamote:</w:t>
                      </w:r>
                      <w:r w:rsidRPr="004B26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zostaňte s človekom v kríze, kým sa situácia nevyrieši alebo nepríde pomoc.</w:t>
                      </w:r>
                    </w:p>
                    <w:p w14:paraId="13D0157D" w14:textId="31504C0F" w:rsidR="004B2686" w:rsidRPr="004B2686" w:rsidRDefault="004B2686" w:rsidP="00067EDB">
                      <w:pPr>
                        <w:numPr>
                          <w:ilvl w:val="0"/>
                          <w:numId w:val="6"/>
                        </w:numPr>
                        <w:spacing w:line="240" w:lineRule="auto"/>
                        <w:jc w:val="both"/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Vyhľadajte odborníkov:</w:t>
                      </w:r>
                      <w:r w:rsidRPr="004B2686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Cs/>
                          <w:sz w:val="21"/>
                          <w:szCs w:val="21"/>
                        </w:rPr>
                        <w:t>pomôžte mu kontaktovať lekára, psychológa alebo krízovú linku.</w:t>
                      </w:r>
                    </w:p>
                    <w:p w14:paraId="3D102C54" w14:textId="30D525C4" w:rsidR="00782C23" w:rsidRPr="004E0FC4" w:rsidRDefault="00782C23" w:rsidP="004E0FC4">
                      <w:pPr>
                        <w:spacing w:line="240" w:lineRule="auto"/>
                        <w:jc w:val="both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4185">
        <w:rPr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72F27746" wp14:editId="7285B22E">
                <wp:simplePos x="0" y="0"/>
                <wp:positionH relativeFrom="margin">
                  <wp:align>left</wp:align>
                </wp:positionH>
                <wp:positionV relativeFrom="paragraph">
                  <wp:posOffset>4429125</wp:posOffset>
                </wp:positionV>
                <wp:extent cx="5172075" cy="1857375"/>
                <wp:effectExtent l="0" t="0" r="28575" b="28575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07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BB9EE" w14:textId="24514728" w:rsidR="00BD6F26" w:rsidRDefault="004B2686" w:rsidP="004B268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F332B6">
                              <w:rPr>
                                <w:rFonts w:ascii="Century Gothic" w:hAnsi="Century Gothic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DÔLEŽITÉ KONTAKTY A POMOC NA SLOVENSKU</w:t>
                            </w:r>
                          </w:p>
                          <w:p w14:paraId="59391BAA" w14:textId="77777777" w:rsidR="00F332B6" w:rsidRPr="00BD6F26" w:rsidRDefault="00F332B6" w:rsidP="004B268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3F92A177" w14:textId="6F3EF162" w:rsidR="00E525FC" w:rsidRPr="00E525FC" w:rsidRDefault="00F332B6" w:rsidP="00E525FC">
                            <w:pPr>
                              <w:pStyle w:val="Odsekzoznamu"/>
                              <w:numPr>
                                <w:ilvl w:val="0"/>
                                <w:numId w:val="10"/>
                              </w:numPr>
                              <w:spacing w:after="0" w:line="276" w:lineRule="auto"/>
                              <w:jc w:val="both"/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</w:pPr>
                            <w:r w:rsidRPr="00E525F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  <w:lang w:eastAsia="sk-SK"/>
                              </w:rPr>
                              <w:t>0800 500 333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sz w:val="24"/>
                                <w:szCs w:val="24"/>
                                <w:lang w:eastAsia="sk-SK"/>
                              </w:rPr>
                              <w:t xml:space="preserve"> – 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Krízová linka pomoc</w:t>
                            </w:r>
                            <w:r w:rsidR="00E525FC"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 xml:space="preserve">i – </w:t>
                            </w:r>
                            <w:proofErr w:type="spellStart"/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I</w:t>
                            </w:r>
                            <w:r w:rsidR="00E525FC"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P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čko</w:t>
                            </w:r>
                            <w:proofErr w:type="spellEnd"/>
                            <w:r w:rsidR="00E525FC"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 xml:space="preserve"> (nonstop a bezplatne).</w:t>
                            </w:r>
                          </w:p>
                          <w:p w14:paraId="5ECC67CF" w14:textId="6EEC2947" w:rsidR="00F332B6" w:rsidRPr="00E525FC" w:rsidRDefault="00F332B6" w:rsidP="00E525FC">
                            <w:pPr>
                              <w:pStyle w:val="Odsekzoznamu"/>
                              <w:numPr>
                                <w:ilvl w:val="0"/>
                                <w:numId w:val="10"/>
                              </w:numPr>
                              <w:spacing w:after="0" w:line="276" w:lineRule="auto"/>
                              <w:jc w:val="both"/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</w:pPr>
                            <w:r w:rsidRPr="00E525F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  <w:lang w:eastAsia="sk-SK"/>
                              </w:rPr>
                              <w:t>0800 800 566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  <w:t xml:space="preserve"> – 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Linka dôvery Nezábudka (Liga za duševné zdravie)</w:t>
                            </w:r>
                            <w:r w:rsidR="00E525FC"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.</w:t>
                            </w:r>
                          </w:p>
                          <w:p w14:paraId="62B7514E" w14:textId="4D657DB6" w:rsidR="00F332B6" w:rsidRPr="00E525FC" w:rsidRDefault="00F332B6" w:rsidP="00E525FC">
                            <w:pPr>
                              <w:pStyle w:val="Odsekzoznamu"/>
                              <w:numPr>
                                <w:ilvl w:val="0"/>
                                <w:numId w:val="10"/>
                              </w:numPr>
                              <w:spacing w:after="0" w:line="276" w:lineRule="auto"/>
                              <w:jc w:val="both"/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</w:pPr>
                            <w:r w:rsidRPr="00E525F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  <w:lang w:eastAsia="sk-SK"/>
                              </w:rPr>
                              <w:t>116 111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  <w:t xml:space="preserve"> – 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Linka detskej istoty (pre deti, mládež a rodičov, nonstop a bezplatne)</w:t>
                            </w:r>
                            <w:r w:rsidR="00E525FC"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>.</w:t>
                            </w:r>
                          </w:p>
                          <w:p w14:paraId="2DB706C3" w14:textId="264AAC3D" w:rsidR="00F332B6" w:rsidRPr="00E525FC" w:rsidRDefault="00F332B6" w:rsidP="00E525FC">
                            <w:pPr>
                              <w:pStyle w:val="Odsekzoznamu"/>
                              <w:numPr>
                                <w:ilvl w:val="0"/>
                                <w:numId w:val="10"/>
                              </w:numPr>
                              <w:spacing w:after="0" w:line="276" w:lineRule="auto"/>
                              <w:jc w:val="both"/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</w:pPr>
                            <w:r w:rsidRPr="00E525FC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4"/>
                                <w:szCs w:val="24"/>
                                <w:lang w:eastAsia="sk-SK"/>
                              </w:rPr>
                              <w:t>112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sz w:val="23"/>
                                <w:szCs w:val="23"/>
                                <w:lang w:eastAsia="sk-SK"/>
                              </w:rPr>
                              <w:t xml:space="preserve"> – </w:t>
                            </w:r>
                            <w:r w:rsidRPr="00E525FC">
                              <w:rPr>
                                <w:rFonts w:ascii="Century Gothic" w:eastAsia="Times New Roman" w:hAnsi="Century Gothic" w:cs="Arial"/>
                                <w:color w:val="C00000"/>
                                <w:sz w:val="23"/>
                                <w:szCs w:val="23"/>
                                <w:lang w:eastAsia="sk-SK"/>
                              </w:rPr>
                              <w:t xml:space="preserve">Tiesňové volanie v prípade bezprostredného ohrozenia života. </w:t>
                            </w:r>
                          </w:p>
                          <w:p w14:paraId="5A181E89" w14:textId="2BD108CF" w:rsidR="00FF291F" w:rsidRPr="00BD6F26" w:rsidRDefault="00FF291F" w:rsidP="004E0FC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27746" id="_x0000_s1029" type="#_x0000_t202" style="position:absolute;margin-left:0;margin-top:348.75pt;width:407.25pt;height:146.25pt;z-index:-2516285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" strokecolor="#c00000" strokeweight="1.5pt">
                <v:textbox>
                  <w:txbxContent>
                    <w:p w14:paraId="0D4BB9EE" w14:textId="24514728" w:rsidR="00BD6F26" w:rsidRDefault="004B2686" w:rsidP="004B2686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  <w:r w:rsidRPr="00F332B6">
                        <w:rPr>
                          <w:rFonts w:ascii="Century Gothic" w:hAnsi="Century Gothic"/>
                          <w:b/>
                          <w:bCs/>
                          <w:color w:val="C00000"/>
                          <w:sz w:val="24"/>
                          <w:szCs w:val="24"/>
                        </w:rPr>
                        <w:t>DÔLEŽITÉ KONTAKTY A POMOC NA SLOVENSKU</w:t>
                      </w:r>
                    </w:p>
                    <w:p w14:paraId="59391BAA" w14:textId="77777777" w:rsidR="00F332B6" w:rsidRPr="00BD6F26" w:rsidRDefault="00F332B6" w:rsidP="004B2686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</w:p>
                    <w:p w14:paraId="3F92A177" w14:textId="6F3EF162" w:rsidR="00E525FC" w:rsidRPr="00E525FC" w:rsidRDefault="00F332B6" w:rsidP="00E525FC">
                      <w:pPr>
                        <w:pStyle w:val="Odsekzoznamu"/>
                        <w:numPr>
                          <w:ilvl w:val="0"/>
                          <w:numId w:val="10"/>
                        </w:numPr>
                        <w:spacing w:after="0" w:line="276" w:lineRule="auto"/>
                        <w:jc w:val="both"/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</w:pPr>
                      <w:r w:rsidRPr="00E525FC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  <w:lang w:eastAsia="sk-SK"/>
                        </w:rPr>
                        <w:t>0800 500 333</w:t>
                      </w:r>
                      <w:r w:rsidRPr="00E525FC">
                        <w:rPr>
                          <w:rFonts w:ascii="Century Gothic" w:eastAsia="Times New Roman" w:hAnsi="Century Gothic" w:cs="Arial"/>
                          <w:sz w:val="24"/>
                          <w:szCs w:val="24"/>
                          <w:lang w:eastAsia="sk-SK"/>
                        </w:rPr>
                        <w:t xml:space="preserve"> – </w:t>
                      </w:r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Krízová linka pomoc</w:t>
                      </w:r>
                      <w:r w:rsidR="00E525FC"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 xml:space="preserve">i – </w:t>
                      </w:r>
                      <w:proofErr w:type="spellStart"/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I</w:t>
                      </w:r>
                      <w:r w:rsidR="00E525FC"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P</w:t>
                      </w:r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čko</w:t>
                      </w:r>
                      <w:proofErr w:type="spellEnd"/>
                      <w:r w:rsidR="00E525FC"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 xml:space="preserve"> (nonstop a bezplatne).</w:t>
                      </w:r>
                    </w:p>
                    <w:p w14:paraId="5ECC67CF" w14:textId="6EEC2947" w:rsidR="00F332B6" w:rsidRPr="00E525FC" w:rsidRDefault="00F332B6" w:rsidP="00E525FC">
                      <w:pPr>
                        <w:pStyle w:val="Odsekzoznamu"/>
                        <w:numPr>
                          <w:ilvl w:val="0"/>
                          <w:numId w:val="10"/>
                        </w:numPr>
                        <w:spacing w:after="0" w:line="276" w:lineRule="auto"/>
                        <w:jc w:val="both"/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</w:pPr>
                      <w:r w:rsidRPr="00E525FC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  <w:lang w:eastAsia="sk-SK"/>
                        </w:rPr>
                        <w:t>0800 800 566</w:t>
                      </w:r>
                      <w:r w:rsidRPr="00E525FC"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  <w:t xml:space="preserve"> – </w:t>
                      </w:r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Linka dôvery Nezábudka (Liga za duševné zdravie)</w:t>
                      </w:r>
                      <w:r w:rsidR="00E525FC"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.</w:t>
                      </w:r>
                    </w:p>
                    <w:p w14:paraId="62B7514E" w14:textId="4D657DB6" w:rsidR="00F332B6" w:rsidRPr="00E525FC" w:rsidRDefault="00F332B6" w:rsidP="00E525FC">
                      <w:pPr>
                        <w:pStyle w:val="Odsekzoznamu"/>
                        <w:numPr>
                          <w:ilvl w:val="0"/>
                          <w:numId w:val="10"/>
                        </w:numPr>
                        <w:spacing w:after="0" w:line="276" w:lineRule="auto"/>
                        <w:jc w:val="both"/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</w:pPr>
                      <w:r w:rsidRPr="00E525FC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  <w:lang w:eastAsia="sk-SK"/>
                        </w:rPr>
                        <w:t>116 111</w:t>
                      </w:r>
                      <w:r w:rsidRPr="00E525FC"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  <w:t xml:space="preserve"> – </w:t>
                      </w:r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Linka detskej istoty (pre deti, mládež a rodičov, nonstop a bezplatne)</w:t>
                      </w:r>
                      <w:r w:rsidR="00E525FC"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>.</w:t>
                      </w:r>
                    </w:p>
                    <w:p w14:paraId="2DB706C3" w14:textId="264AAC3D" w:rsidR="00F332B6" w:rsidRPr="00E525FC" w:rsidRDefault="00F332B6" w:rsidP="00E525FC">
                      <w:pPr>
                        <w:pStyle w:val="Odsekzoznamu"/>
                        <w:numPr>
                          <w:ilvl w:val="0"/>
                          <w:numId w:val="10"/>
                        </w:numPr>
                        <w:spacing w:after="0" w:line="276" w:lineRule="auto"/>
                        <w:jc w:val="both"/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</w:pPr>
                      <w:r w:rsidRPr="00E525FC">
                        <w:rPr>
                          <w:rFonts w:ascii="Century Gothic" w:eastAsia="Times New Roman" w:hAnsi="Century Gothic" w:cs="Arial"/>
                          <w:b/>
                          <w:bCs/>
                          <w:sz w:val="24"/>
                          <w:szCs w:val="24"/>
                          <w:lang w:eastAsia="sk-SK"/>
                        </w:rPr>
                        <w:t>112</w:t>
                      </w:r>
                      <w:r w:rsidRPr="00E525FC">
                        <w:rPr>
                          <w:rFonts w:ascii="Century Gothic" w:eastAsia="Times New Roman" w:hAnsi="Century Gothic" w:cs="Arial"/>
                          <w:sz w:val="23"/>
                          <w:szCs w:val="23"/>
                          <w:lang w:eastAsia="sk-SK"/>
                        </w:rPr>
                        <w:t xml:space="preserve"> – </w:t>
                      </w:r>
                      <w:r w:rsidRPr="00E525FC">
                        <w:rPr>
                          <w:rFonts w:ascii="Century Gothic" w:eastAsia="Times New Roman" w:hAnsi="Century Gothic" w:cs="Arial"/>
                          <w:color w:val="C00000"/>
                          <w:sz w:val="23"/>
                          <w:szCs w:val="23"/>
                          <w:lang w:eastAsia="sk-SK"/>
                        </w:rPr>
                        <w:t xml:space="preserve">Tiesňové volanie v prípade bezprostredného ohrozenia života. </w:t>
                      </w:r>
                    </w:p>
                    <w:p w14:paraId="5A181E89" w14:textId="2BD108CF" w:rsidR="00FF291F" w:rsidRPr="00BD6F26" w:rsidRDefault="00FF291F" w:rsidP="004E0FC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4B2686">
        <w:rPr>
          <w:noProof/>
        </w:rPr>
        <w:drawing>
          <wp:anchor distT="0" distB="0" distL="114300" distR="114300" simplePos="0" relativeHeight="251695104" behindDoc="1" locked="0" layoutInCell="1" allowOverlap="1" wp14:anchorId="2879B2A9" wp14:editId="14D28A98">
            <wp:simplePos x="0" y="0"/>
            <wp:positionH relativeFrom="margin">
              <wp:posOffset>8083550</wp:posOffset>
            </wp:positionH>
            <wp:positionV relativeFrom="paragraph">
              <wp:posOffset>1638935</wp:posOffset>
            </wp:positionV>
            <wp:extent cx="2305050" cy="1257935"/>
            <wp:effectExtent l="0" t="0" r="0" b="0"/>
            <wp:wrapTight wrapText="bothSides">
              <wp:wrapPolygon edited="0">
                <wp:start x="0" y="0"/>
                <wp:lineTo x="0" y="21262"/>
                <wp:lineTo x="21421" y="21262"/>
                <wp:lineTo x="21421" y="0"/>
                <wp:lineTo x="0" y="0"/>
              </wp:wrapPolygon>
            </wp:wrapTight>
            <wp:docPr id="808210358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5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CFC">
        <w:rPr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08C778E" wp14:editId="7014319F">
                <wp:simplePos x="0" y="0"/>
                <wp:positionH relativeFrom="margin">
                  <wp:align>center</wp:align>
                </wp:positionH>
                <wp:positionV relativeFrom="paragraph">
                  <wp:posOffset>1105535</wp:posOffset>
                </wp:positionV>
                <wp:extent cx="5676900" cy="781050"/>
                <wp:effectExtent l="0" t="0" r="0" b="0"/>
                <wp:wrapSquare wrapText="bothSides"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781050"/>
                        </a:xfrm>
                        <a:prstGeom prst="rect">
                          <a:avLst/>
                        </a:prstGeom>
                        <a:solidFill>
                          <a:srgbClr val="FDE8CB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355A9" w14:textId="547E3AB6" w:rsidR="00461CFC" w:rsidRPr="00461CFC" w:rsidRDefault="00461CFC" w:rsidP="00461CFC">
                            <w:p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Podľa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údajov </w:t>
                            </w:r>
                            <w:r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z </w:t>
                            </w:r>
                            <w:hyperlink r:id="rId7" w:tgtFrame="_blank" w:history="1">
                              <w:r w:rsidRPr="00461CFC">
                                <w:rPr>
                                  <w:rStyle w:val="Hypertextovprepojenie"/>
                                  <w:rFonts w:ascii="Century Gothic" w:hAnsi="Century Gothic"/>
                                  <w:color w:val="auto"/>
                                  <w:sz w:val="21"/>
                                  <w:szCs w:val="21"/>
                                  <w:u w:val="none"/>
                                </w:rPr>
                                <w:t>Národného centra zdravotníckych informácií (NCZI)</w:t>
                              </w:r>
                            </w:hyperlink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 xml:space="preserve"> bolo na Slovensku v roku 2024 zaznamenaných </w:t>
                            </w:r>
                            <w:r w:rsidRPr="00461CFC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>467 dokonaných samovrážd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Zatiaľ čo počet</w:t>
                            </w:r>
                            <w:r w:rsidRPr="00461CFC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pokusov o samovraždu stúpol na 808. </w:t>
                            </w:r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Muži sa podieľali na dokonaných samovraždách 84,6 %,</w:t>
                            </w:r>
                            <w:r w:rsidRPr="00461CFC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61CFC"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  <w:t>pričom ženy tvorili 15,4 % prípadov.</w:t>
                            </w:r>
                            <w:r w:rsidRPr="00461CFC">
                              <w:rPr>
                                <w:rFonts w:ascii="Century Gothic" w:hAnsi="Century Gothic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2C0B3DEB" w14:textId="446A1833" w:rsidR="00EC1D20" w:rsidRPr="00EC1D20" w:rsidRDefault="00EC1D20" w:rsidP="00EC1D20">
                            <w:p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C778E" id="_x0000_s1030" type="#_x0000_t202" style="position:absolute;margin-left:0;margin-top:87.05pt;width:447pt;height:61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" fillcolor="#fde8cb" stroked="f">
                <v:textbox>
                  <w:txbxContent>
                    <w:p w14:paraId="583355A9" w14:textId="547E3AB6" w:rsidR="00461CFC" w:rsidRPr="00461CFC" w:rsidRDefault="00461CFC" w:rsidP="00461CFC">
                      <w:pPr>
                        <w:spacing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</w:pPr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>Podľa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</w:t>
                      </w:r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údajov </w:t>
                      </w:r>
                      <w:r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z </w:t>
                      </w:r>
                      <w:hyperlink r:id="rId8" w:tgtFrame="_blank" w:history="1">
                        <w:r w:rsidRPr="00461CFC">
                          <w:rPr>
                            <w:rStyle w:val="Hypertextovprepojenie"/>
                            <w:rFonts w:ascii="Century Gothic" w:hAnsi="Century Gothic"/>
                            <w:color w:val="auto"/>
                            <w:sz w:val="21"/>
                            <w:szCs w:val="21"/>
                            <w:u w:val="none"/>
                          </w:rPr>
                          <w:t>Národného centra zdravotníckych informácií (NCZI)</w:t>
                        </w:r>
                      </w:hyperlink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 xml:space="preserve"> bolo na Slovensku v roku 2024 zaznamenaných </w:t>
                      </w:r>
                      <w:r w:rsidRPr="00461CFC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>467 dokonaných samovrážd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. </w:t>
                      </w:r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>Zatiaľ čo počet</w:t>
                      </w:r>
                      <w:r w:rsidRPr="00461CFC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 pokusov o samovraždu stúpol na 808. </w:t>
                      </w:r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>Muži sa podieľali na dokonaných samovraždách 84,6 %,</w:t>
                      </w:r>
                      <w:r w:rsidRPr="00461CFC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Pr="00461CFC">
                        <w:rPr>
                          <w:rFonts w:ascii="Century Gothic" w:hAnsi="Century Gothic"/>
                          <w:sz w:val="21"/>
                          <w:szCs w:val="21"/>
                        </w:rPr>
                        <w:t>pričom ženy tvorili 15,4 % prípadov.</w:t>
                      </w:r>
                      <w:r w:rsidRPr="00461CFC">
                        <w:rPr>
                          <w:rFonts w:ascii="Century Gothic" w:hAnsi="Century Gothic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</w:p>
                    <w:p w14:paraId="2C0B3DEB" w14:textId="446A1833" w:rsidR="00EC1D20" w:rsidRPr="00EC1D20" w:rsidRDefault="00EC1D20" w:rsidP="00EC1D20">
                      <w:pPr>
                        <w:spacing w:line="240" w:lineRule="auto"/>
                        <w:jc w:val="both"/>
                        <w:rPr>
                          <w:rFonts w:ascii="Century Gothic" w:hAnsi="Century Gothic"/>
                          <w:sz w:val="21"/>
                          <w:szCs w:val="2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1CFC">
        <w:rPr>
          <w:noProof/>
        </w:rPr>
        <w:drawing>
          <wp:anchor distT="0" distB="0" distL="114300" distR="114300" simplePos="0" relativeHeight="251694080" behindDoc="1" locked="0" layoutInCell="1" allowOverlap="1" wp14:anchorId="1F09DB67" wp14:editId="735E7B48">
            <wp:simplePos x="0" y="0"/>
            <wp:positionH relativeFrom="margin">
              <wp:align>left</wp:align>
            </wp:positionH>
            <wp:positionV relativeFrom="paragraph">
              <wp:posOffset>934085</wp:posOffset>
            </wp:positionV>
            <wp:extent cx="2266950" cy="1757101"/>
            <wp:effectExtent l="0" t="0" r="0" b="0"/>
            <wp:wrapTight wrapText="bothSides">
              <wp:wrapPolygon edited="0">
                <wp:start x="0" y="0"/>
                <wp:lineTo x="0" y="21311"/>
                <wp:lineTo x="21418" y="21311"/>
                <wp:lineTo x="21418" y="0"/>
                <wp:lineTo x="0" y="0"/>
              </wp:wrapPolygon>
            </wp:wrapTight>
            <wp:docPr id="1427560750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57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1CFC">
        <w:rPr>
          <w:noProof/>
        </w:rPr>
        <w:drawing>
          <wp:anchor distT="0" distB="0" distL="114300" distR="114300" simplePos="0" relativeHeight="251693056" behindDoc="1" locked="0" layoutInCell="1" allowOverlap="1" wp14:anchorId="2189E78B" wp14:editId="5B0BEBB6">
            <wp:simplePos x="0" y="0"/>
            <wp:positionH relativeFrom="margin">
              <wp:align>right</wp:align>
            </wp:positionH>
            <wp:positionV relativeFrom="paragraph">
              <wp:posOffset>362585</wp:posOffset>
            </wp:positionV>
            <wp:extent cx="2238375" cy="1194435"/>
            <wp:effectExtent l="0" t="0" r="9525" b="5715"/>
            <wp:wrapTight wrapText="bothSides">
              <wp:wrapPolygon edited="0">
                <wp:start x="0" y="0"/>
                <wp:lineTo x="0" y="21359"/>
                <wp:lineTo x="21508" y="21359"/>
                <wp:lineTo x="21508" y="0"/>
                <wp:lineTo x="0" y="0"/>
              </wp:wrapPolygon>
            </wp:wrapTight>
            <wp:docPr id="1204594446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19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7EC">
        <w:rPr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A0D952B" wp14:editId="0AD85D97">
                <wp:simplePos x="0" y="0"/>
                <wp:positionH relativeFrom="margin">
                  <wp:posOffset>-8890</wp:posOffset>
                </wp:positionH>
                <wp:positionV relativeFrom="paragraph">
                  <wp:posOffset>400685</wp:posOffset>
                </wp:positionV>
                <wp:extent cx="8039100" cy="657225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1EC8E" w14:textId="41E85B32" w:rsidR="00BD6F26" w:rsidRPr="004B2686" w:rsidRDefault="00BD6F26" w:rsidP="00DA07E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Rok 2026 je záverečným rokom trojročnej témy (2024 – 2026)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„Zmeňme naratív o</w:t>
                            </w:r>
                            <w:r w:rsidR="002558F6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 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samovraždách</w:t>
                            </w:r>
                            <w:r w:rsidR="002558F6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.</w:t>
                            </w:r>
                            <w:r w:rsidRPr="004B2686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“</w:t>
                            </w:r>
                          </w:p>
                          <w:p w14:paraId="3F353723" w14:textId="37AD03E9" w:rsidR="00841AA0" w:rsidRPr="004B2686" w:rsidRDefault="00BD6F26" w:rsidP="00DA07EC">
                            <w:pPr>
                              <w:jc w:val="center"/>
                            </w:pPr>
                            <w:r w:rsidRPr="004B2686">
                              <w:rPr>
                                <w:rFonts w:ascii="Century Gothic" w:hAnsi="Century Gothic"/>
                                <w:b/>
                              </w:rPr>
                              <w:t>Hlavným cieľom je prechod od kultúry ticha, hanby a stigmy k otvoreným, úprimným a empatickým rozhovorom o duševnom zdraví a samovraždách.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D952B" id="_x0000_s1031" type="#_x0000_t202" style="position:absolute;margin-left:-.7pt;margin-top:31.55pt;width:633pt;height:51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" filled="f" stroked="f">
                <v:textbox>
                  <w:txbxContent>
                    <w:p w14:paraId="3851EC8E" w14:textId="41E85B32" w:rsidR="00BD6F26" w:rsidRPr="004B2686" w:rsidRDefault="00BD6F26" w:rsidP="00DA07EC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  <w:r w:rsidRPr="004B268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Rok 2026 je záverečným rokom trojročnej témy (2024 – 2026)</w:t>
                      </w:r>
                      <w:r w:rsidRPr="004B2686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B2686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28"/>
                          <w:szCs w:val="28"/>
                        </w:rPr>
                        <w:t>„Zmeňme naratív o</w:t>
                      </w:r>
                      <w:r w:rsidR="002558F6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28"/>
                          <w:szCs w:val="28"/>
                        </w:rPr>
                        <w:t> </w:t>
                      </w:r>
                      <w:r w:rsidRPr="004B2686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28"/>
                          <w:szCs w:val="28"/>
                        </w:rPr>
                        <w:t>samovraždách</w:t>
                      </w:r>
                      <w:r w:rsidR="002558F6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28"/>
                          <w:szCs w:val="28"/>
                        </w:rPr>
                        <w:t>.</w:t>
                      </w:r>
                      <w:r w:rsidRPr="004B2686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28"/>
                          <w:szCs w:val="28"/>
                        </w:rPr>
                        <w:t>“</w:t>
                      </w:r>
                    </w:p>
                    <w:p w14:paraId="3F353723" w14:textId="37AD03E9" w:rsidR="00841AA0" w:rsidRPr="004B2686" w:rsidRDefault="00BD6F26" w:rsidP="00DA07EC">
                      <w:pPr>
                        <w:jc w:val="center"/>
                      </w:pPr>
                      <w:r w:rsidRPr="004B2686">
                        <w:rPr>
                          <w:rFonts w:ascii="Century Gothic" w:hAnsi="Century Gothic"/>
                          <w:b/>
                        </w:rPr>
                        <w:t>Hlavným cieľom je prechod od kultúry ticha, hanby a stigmy k otvoreným, úprimným a empatickým rozhovorom o duševnom zdraví a samovraždách.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314706" w14:textId="16472B4D" w:rsidR="00582D92" w:rsidRPr="00582D92" w:rsidRDefault="005D33FC" w:rsidP="00582D92">
      <w:r>
        <w:rPr>
          <w:noProof/>
        </w:rPr>
        <w:drawing>
          <wp:anchor distT="0" distB="0" distL="114300" distR="114300" simplePos="0" relativeHeight="251699200" behindDoc="1" locked="0" layoutInCell="1" allowOverlap="1" wp14:anchorId="5F15BD41" wp14:editId="524CEB46">
            <wp:simplePos x="0" y="0"/>
            <wp:positionH relativeFrom="column">
              <wp:posOffset>5248910</wp:posOffset>
            </wp:positionH>
            <wp:positionV relativeFrom="paragraph">
              <wp:posOffset>4582160</wp:posOffset>
            </wp:positionV>
            <wp:extent cx="1953456" cy="1276350"/>
            <wp:effectExtent l="0" t="0" r="8890" b="0"/>
            <wp:wrapNone/>
            <wp:docPr id="1626163835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456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CFC">
        <w:rPr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F2C102" wp14:editId="1DEC2B21">
                <wp:simplePos x="0" y="0"/>
                <wp:positionH relativeFrom="margin">
                  <wp:align>center</wp:align>
                </wp:positionH>
                <wp:positionV relativeFrom="paragraph">
                  <wp:posOffset>1586230</wp:posOffset>
                </wp:positionV>
                <wp:extent cx="5667375" cy="819150"/>
                <wp:effectExtent l="0" t="0" r="9525" b="0"/>
                <wp:wrapSquare wrapText="bothSides"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819150"/>
                        </a:xfrm>
                        <a:prstGeom prst="rect">
                          <a:avLst/>
                        </a:prstGeom>
                        <a:solidFill>
                          <a:srgbClr val="FDE8CB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32078" w14:textId="77777777" w:rsidR="00841AA0" w:rsidRPr="00461CFC" w:rsidRDefault="00841AA0" w:rsidP="00EC1D20">
                            <w:pPr>
                              <w:jc w:val="both"/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</w:pPr>
                            <w:r w:rsidRPr="00461CFC">
                              <w:rPr>
                                <w:rFonts w:ascii="Century Gothic" w:hAnsi="Century Gothic"/>
                                <w:b/>
                                <w:sz w:val="21"/>
                                <w:szCs w:val="21"/>
                              </w:rPr>
                              <w:t>Každá samovražda má ďalekosiahle sociálne, emocionálne a ekonomické dôsledky a hlboko ovplyvňuje jednotlivcov a komunity na celom svete. Dôvody samovraždy sú mnohostranné, ovplyvnené sociálnymi, kultúrnymi, biologickými, psychologickými a environmentálnymi faktormi prítomnými v priebehu života.</w:t>
                            </w:r>
                          </w:p>
                          <w:p w14:paraId="34D1822C" w14:textId="77777777" w:rsidR="00841AA0" w:rsidRPr="00841AA0" w:rsidRDefault="00841AA0" w:rsidP="00841AA0">
                            <w:pPr>
                              <w:spacing w:line="240" w:lineRule="auto"/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47B9F15" w14:textId="77777777" w:rsidR="00841AA0" w:rsidRDefault="00841A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2C102" id="_x0000_s1032" type="#_x0000_t202" style="position:absolute;margin-left:0;margin-top:124.9pt;width:446.25pt;height:64.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" fillcolor="#fde8cb" stroked="f">
                <v:textbox>
                  <w:txbxContent>
                    <w:p w14:paraId="6C132078" w14:textId="77777777" w:rsidR="00841AA0" w:rsidRPr="00461CFC" w:rsidRDefault="00841AA0" w:rsidP="00EC1D20">
                      <w:pPr>
                        <w:jc w:val="both"/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</w:pPr>
                      <w:r w:rsidRPr="00461CFC">
                        <w:rPr>
                          <w:rFonts w:ascii="Century Gothic" w:hAnsi="Century Gothic"/>
                          <w:b/>
                          <w:sz w:val="21"/>
                          <w:szCs w:val="21"/>
                        </w:rPr>
                        <w:t>Každá samovražda má ďalekosiahle sociálne, emocionálne a ekonomické dôsledky a hlboko ovplyvňuje jednotlivcov a komunity na celom svete. Dôvody samovraždy sú mnohostranné, ovplyvnené sociálnymi, kultúrnymi, biologickými, psychologickými a environmentálnymi faktormi prítomnými v priebehu života.</w:t>
                      </w:r>
                    </w:p>
                    <w:p w14:paraId="34D1822C" w14:textId="77777777" w:rsidR="00841AA0" w:rsidRPr="00841AA0" w:rsidRDefault="00841AA0" w:rsidP="00841AA0">
                      <w:pPr>
                        <w:spacing w:line="240" w:lineRule="auto"/>
                        <w:jc w:val="both"/>
                        <w:rPr>
                          <w:rFonts w:ascii="Century Gothic" w:hAnsi="Century Gothic"/>
                        </w:rPr>
                      </w:pPr>
                    </w:p>
                    <w:p w14:paraId="647B9F15" w14:textId="77777777" w:rsidR="00841AA0" w:rsidRDefault="00841AA0"/>
                  </w:txbxContent>
                </v:textbox>
                <w10:wrap type="square" anchorx="margin"/>
              </v:shape>
            </w:pict>
          </mc:Fallback>
        </mc:AlternateContent>
      </w:r>
    </w:p>
    <w:p w14:paraId="487E9283" w14:textId="4B32FA91" w:rsidR="00582D92" w:rsidRPr="00582D92" w:rsidRDefault="00582D92" w:rsidP="00582D92"/>
    <w:p w14:paraId="3AC7838E" w14:textId="2A6F98D7" w:rsidR="00582D92" w:rsidRPr="00582D92" w:rsidRDefault="00582D92" w:rsidP="00582D92"/>
    <w:p w14:paraId="130EC1DE" w14:textId="72531AC9" w:rsidR="007E079C" w:rsidRDefault="00DA07EC" w:rsidP="00582D92">
      <w:r>
        <w:rPr>
          <w:noProof/>
          <w:lang w:eastAsia="sk-SK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2C099779" wp14:editId="1EB59438">
                <wp:simplePos x="0" y="0"/>
                <wp:positionH relativeFrom="page">
                  <wp:align>left</wp:align>
                </wp:positionH>
                <wp:positionV relativeFrom="paragraph">
                  <wp:posOffset>512445</wp:posOffset>
                </wp:positionV>
                <wp:extent cx="7296150" cy="628650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9615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0F723" w14:textId="382519B2" w:rsidR="00404134" w:rsidRPr="001E1D78" w:rsidRDefault="00404134" w:rsidP="00404134">
                            <w:pPr>
                              <w:pStyle w:val="Defaul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________________________________________________________________________</w:t>
                            </w:r>
                            <w:r w:rsidRPr="001E1D78">
                              <w:rPr>
                                <w:sz w:val="18"/>
                                <w:szCs w:val="18"/>
                              </w:rPr>
                              <w:t>_____</w:t>
                            </w:r>
                            <w:r w:rsidR="00701BDD" w:rsidRPr="001E1D78">
                              <w:rPr>
                                <w:sz w:val="18"/>
                                <w:szCs w:val="18"/>
                              </w:rPr>
                              <w:t>_________________</w:t>
                            </w:r>
                            <w:r w:rsidRPr="001E1D78">
                              <w:rPr>
                                <w:sz w:val="18"/>
                                <w:szCs w:val="18"/>
                              </w:rPr>
                              <w:t>______________________________</w:t>
                            </w:r>
                          </w:p>
                          <w:p w14:paraId="27A5F5CC" w14:textId="77777777" w:rsidR="00404134" w:rsidRDefault="00404134" w:rsidP="004041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E1D7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Spracoval: Oddelenie podpory zdravia a výchovy k zdraviu RÚVZ so sídlom v Starej Ľubovni, Obrancov mieru 1, 064 01 Stará Ľubovňa, </w:t>
                            </w:r>
                          </w:p>
                          <w:p w14:paraId="24D36528" w14:textId="333A8248" w:rsidR="00404134" w:rsidRPr="00404134" w:rsidRDefault="00404134" w:rsidP="0040413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E1D7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tel. 052/42 80</w:t>
                            </w:r>
                            <w:r w:rsidR="005757B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 </w:t>
                            </w:r>
                            <w:r w:rsidRPr="001E1D7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106</w:t>
                            </w:r>
                            <w:r w:rsidR="005757BB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, </w:t>
                            </w:r>
                            <w:hyperlink r:id="rId12" w:history="1">
                              <w:r w:rsidR="00F332B6" w:rsidRPr="00F332B6">
                                <w:rPr>
                                  <w:rStyle w:val="Hypertextovprepojenie"/>
                                  <w:rFonts w:ascii="Times New Roman" w:hAnsi="Times New Roman" w:cs="Times New Roman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https://www.uvzsl.sk/web/ruvzsl</w:t>
                              </w:r>
                            </w:hyperlink>
                            <w:r w:rsidR="00F332B6" w:rsidRPr="00F332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F332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Zdroj:</w:t>
                            </w:r>
                            <w:r w:rsidR="00F332B6" w:rsidRPr="00F332B6">
                              <w:t xml:space="preserve"> </w:t>
                            </w:r>
                            <w:r w:rsidR="00F332B6" w:rsidRPr="00F332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https://www.who.int/southeastasia/news/detail/10-09-2025-world-suicide-prevention-day</w:t>
                            </w:r>
                            <w:r w:rsidR="00F332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;</w:t>
                            </w:r>
                            <w:r w:rsidR="00F332B6" w:rsidRPr="00F332B6">
                              <w:t xml:space="preserve"> </w:t>
                            </w:r>
                            <w:r w:rsidR="00F332B6" w:rsidRPr="00F332B6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https://bratislavskykraj.sk/svetovy-den-prevencie-samovrazd-pomoc-existuje-no-treba-o-nej-hovorit/</w:t>
                            </w:r>
                            <w:r w:rsidRPr="00404134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99779" id="_x0000_s1033" type="#_x0000_t202" style="position:absolute;margin-left:0;margin-top:40.35pt;width:574.5pt;height:49.5pt;z-index:-25163059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" stroked="f">
                <v:textbox>
                  <w:txbxContent>
                    <w:p w14:paraId="6CD0F723" w14:textId="382519B2" w:rsidR="00404134" w:rsidRPr="001E1D78" w:rsidRDefault="00404134" w:rsidP="00404134">
                      <w:pPr>
                        <w:pStyle w:val="Defaul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________________________________________________________________________</w:t>
                      </w:r>
                      <w:r w:rsidRPr="001E1D78">
                        <w:rPr>
                          <w:sz w:val="18"/>
                          <w:szCs w:val="18"/>
                        </w:rPr>
                        <w:t>_____</w:t>
                      </w:r>
                      <w:r w:rsidR="00701BDD" w:rsidRPr="001E1D78">
                        <w:rPr>
                          <w:sz w:val="18"/>
                          <w:szCs w:val="18"/>
                        </w:rPr>
                        <w:t>_________________</w:t>
                      </w:r>
                      <w:r w:rsidRPr="001E1D78">
                        <w:rPr>
                          <w:sz w:val="18"/>
                          <w:szCs w:val="18"/>
                        </w:rPr>
                        <w:t>______________________________</w:t>
                      </w:r>
                    </w:p>
                    <w:p w14:paraId="27A5F5CC" w14:textId="77777777" w:rsidR="00404134" w:rsidRDefault="00404134" w:rsidP="0040413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E1D7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Spracoval: Oddelenie podpory zdravia a výchovy k zdraviu RÚVZ so sídlom v Starej Ľubovni, Obrancov mieru 1, 064 01 Stará Ľubovňa, </w:t>
                      </w:r>
                    </w:p>
                    <w:p w14:paraId="24D36528" w14:textId="333A8248" w:rsidR="00404134" w:rsidRPr="00404134" w:rsidRDefault="00404134" w:rsidP="0040413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E1D7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tel. 052/42 80</w:t>
                      </w:r>
                      <w:r w:rsidR="005757B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 </w:t>
                      </w:r>
                      <w:r w:rsidRPr="001E1D7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106</w:t>
                      </w:r>
                      <w:r w:rsidR="005757BB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, </w:t>
                      </w:r>
                      <w:hyperlink r:id="rId13" w:history="1">
                        <w:r w:rsidR="00F332B6" w:rsidRPr="00F332B6">
                          <w:rPr>
                            <w:rStyle w:val="Hypertextovprepojenie"/>
                            <w:rFonts w:ascii="Times New Roman" w:hAnsi="Times New Roman" w:cs="Times New Roman"/>
                            <w:color w:val="auto"/>
                            <w:sz w:val="18"/>
                            <w:szCs w:val="18"/>
                            <w:u w:val="none"/>
                          </w:rPr>
                          <w:t>https://www.uvzsl.sk/web/ruvzsl</w:t>
                        </w:r>
                      </w:hyperlink>
                      <w:r w:rsidR="00F332B6" w:rsidRPr="00F332B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. </w:t>
                      </w:r>
                      <w:r w:rsidR="00F332B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Zdroj:</w:t>
                      </w:r>
                      <w:r w:rsidR="00F332B6" w:rsidRPr="00F332B6">
                        <w:t xml:space="preserve"> </w:t>
                      </w:r>
                      <w:r w:rsidR="00F332B6" w:rsidRPr="00F332B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https://www.who.int/southeastasia/news/detail/10-09-2025-world-suicide-prevention-day</w:t>
                      </w:r>
                      <w:r w:rsidR="00F332B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;</w:t>
                      </w:r>
                      <w:r w:rsidR="00F332B6" w:rsidRPr="00F332B6">
                        <w:t xml:space="preserve"> </w:t>
                      </w:r>
                      <w:r w:rsidR="00F332B6" w:rsidRPr="00F332B6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https://bratislavskykraj.sk/svetovy-den-prevencie-samovrazd-pomoc-existuje-no-treba-o-nej-hovorit/</w:t>
                      </w:r>
                      <w:r w:rsidRPr="0040413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E079C" w:rsidSect="00150F3D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589D"/>
    <w:multiLevelType w:val="hybridMultilevel"/>
    <w:tmpl w:val="8296473E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1D64"/>
    <w:multiLevelType w:val="multilevel"/>
    <w:tmpl w:val="8A846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124A2E"/>
    <w:multiLevelType w:val="hybridMultilevel"/>
    <w:tmpl w:val="A606D48C"/>
    <w:lvl w:ilvl="0" w:tplc="798A3A30">
      <w:numFmt w:val="bullet"/>
      <w:lvlText w:val="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A0232"/>
    <w:multiLevelType w:val="multilevel"/>
    <w:tmpl w:val="D2129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2F1B1A"/>
    <w:multiLevelType w:val="multilevel"/>
    <w:tmpl w:val="BF02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405D0D"/>
    <w:multiLevelType w:val="hybridMultilevel"/>
    <w:tmpl w:val="33C0C40C"/>
    <w:lvl w:ilvl="0" w:tplc="9C34DE54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206331D"/>
    <w:multiLevelType w:val="multilevel"/>
    <w:tmpl w:val="472E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7A4BFF"/>
    <w:multiLevelType w:val="hybridMultilevel"/>
    <w:tmpl w:val="85F206A0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7455E7"/>
    <w:multiLevelType w:val="multilevel"/>
    <w:tmpl w:val="A7A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7331A4"/>
    <w:multiLevelType w:val="multilevel"/>
    <w:tmpl w:val="286C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7259977">
    <w:abstractNumId w:val="1"/>
  </w:num>
  <w:num w:numId="2" w16cid:durableId="896283333">
    <w:abstractNumId w:val="6"/>
  </w:num>
  <w:num w:numId="3" w16cid:durableId="772868078">
    <w:abstractNumId w:val="3"/>
  </w:num>
  <w:num w:numId="4" w16cid:durableId="667098522">
    <w:abstractNumId w:val="4"/>
  </w:num>
  <w:num w:numId="5" w16cid:durableId="121194625">
    <w:abstractNumId w:val="7"/>
  </w:num>
  <w:num w:numId="6" w16cid:durableId="1722317091">
    <w:abstractNumId w:val="9"/>
  </w:num>
  <w:num w:numId="7" w16cid:durableId="1882128753">
    <w:abstractNumId w:val="8"/>
  </w:num>
  <w:num w:numId="8" w16cid:durableId="243804495">
    <w:abstractNumId w:val="0"/>
  </w:num>
  <w:num w:numId="9" w16cid:durableId="953637685">
    <w:abstractNumId w:val="2"/>
  </w:num>
  <w:num w:numId="10" w16cid:durableId="20742361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F3D"/>
    <w:rsid w:val="00064185"/>
    <w:rsid w:val="00067EDB"/>
    <w:rsid w:val="000A2C37"/>
    <w:rsid w:val="000E090D"/>
    <w:rsid w:val="00121CF1"/>
    <w:rsid w:val="00150F3D"/>
    <w:rsid w:val="0015278D"/>
    <w:rsid w:val="00227C44"/>
    <w:rsid w:val="002558F6"/>
    <w:rsid w:val="00277797"/>
    <w:rsid w:val="00374C82"/>
    <w:rsid w:val="00375240"/>
    <w:rsid w:val="00404134"/>
    <w:rsid w:val="00427E35"/>
    <w:rsid w:val="00457D4F"/>
    <w:rsid w:val="00461CFC"/>
    <w:rsid w:val="004B2686"/>
    <w:rsid w:val="004E0FC4"/>
    <w:rsid w:val="005757BB"/>
    <w:rsid w:val="00582D92"/>
    <w:rsid w:val="005D33FC"/>
    <w:rsid w:val="00677AE1"/>
    <w:rsid w:val="00701BDD"/>
    <w:rsid w:val="00782C23"/>
    <w:rsid w:val="007E079C"/>
    <w:rsid w:val="00811165"/>
    <w:rsid w:val="00841AA0"/>
    <w:rsid w:val="00877638"/>
    <w:rsid w:val="008B5B09"/>
    <w:rsid w:val="008E1FEF"/>
    <w:rsid w:val="00961433"/>
    <w:rsid w:val="00997B62"/>
    <w:rsid w:val="00A80D41"/>
    <w:rsid w:val="00B31B9F"/>
    <w:rsid w:val="00BD6F26"/>
    <w:rsid w:val="00BE3EF9"/>
    <w:rsid w:val="00CB5D25"/>
    <w:rsid w:val="00DA07EC"/>
    <w:rsid w:val="00E525FC"/>
    <w:rsid w:val="00EA21C7"/>
    <w:rsid w:val="00EB4730"/>
    <w:rsid w:val="00EC1D20"/>
    <w:rsid w:val="00EE31D8"/>
    <w:rsid w:val="00F332B6"/>
    <w:rsid w:val="00F53A07"/>
    <w:rsid w:val="00FD6F1B"/>
    <w:rsid w:val="00FF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5E4B"/>
  <w15:chartTrackingRefBased/>
  <w15:docId w15:val="{FC17E923-6576-498D-81C5-884A4540E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F53A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F53A07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ormlnywebov">
    <w:name w:val="Normal (Web)"/>
    <w:basedOn w:val="Normlny"/>
    <w:uiPriority w:val="99"/>
    <w:unhideWhenUsed/>
    <w:rsid w:val="00F53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53A07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0A2C37"/>
    <w:pPr>
      <w:ind w:left="720"/>
      <w:contextualSpacing/>
    </w:pPr>
  </w:style>
  <w:style w:type="character" w:styleId="Vrazn">
    <w:name w:val="Strong"/>
    <w:basedOn w:val="Predvolenpsmoodseku"/>
    <w:uiPriority w:val="22"/>
    <w:qFormat/>
    <w:rsid w:val="00782C23"/>
    <w:rPr>
      <w:b/>
      <w:bCs/>
    </w:rPr>
  </w:style>
  <w:style w:type="paragraph" w:customStyle="1" w:styleId="Default">
    <w:name w:val="Default"/>
    <w:rsid w:val="004041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041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4134"/>
    <w:rPr>
      <w:rFonts w:ascii="Segoe UI" w:hAnsi="Segoe UI" w:cs="Segoe UI"/>
      <w:sz w:val="18"/>
      <w:szCs w:val="18"/>
    </w:rPr>
  </w:style>
  <w:style w:type="character" w:styleId="Nevyrieenzmienka">
    <w:name w:val="Unresolved Mention"/>
    <w:basedOn w:val="Predvolenpsmoodseku"/>
    <w:uiPriority w:val="99"/>
    <w:semiHidden/>
    <w:unhideWhenUsed/>
    <w:rsid w:val="00461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8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zisk.sk/aktuality/pages/Samovrazdy-a-samovrazedne-pokusy-v-Slovenskej-republike-v-roku-2024.aspx" TargetMode="External"/><Relationship Id="rId13" Type="http://schemas.openxmlformats.org/officeDocument/2006/relationships/hyperlink" Target="https://www.uvzsl.sk/web/ruvzs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zisk.sk/aktuality/pages/Samovrazdy-a-samovrazedne-pokusy-v-Slovenskej-republike-v-roku-2024.aspx" TargetMode="External"/><Relationship Id="rId12" Type="http://schemas.openxmlformats.org/officeDocument/2006/relationships/hyperlink" Target="https://www.uvzsl.sk/web/ruvzs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ZV7</dc:creator>
  <cp:keywords/>
  <dc:description/>
  <cp:lastModifiedBy>55563</cp:lastModifiedBy>
  <cp:revision>8</cp:revision>
  <cp:lastPrinted>2024-09-04T11:26:00Z</cp:lastPrinted>
  <dcterms:created xsi:type="dcterms:W3CDTF">2026-08-17T06:44:00Z</dcterms:created>
  <dcterms:modified xsi:type="dcterms:W3CDTF">2026-09-04T05:56:00Z</dcterms:modified>
</cp:coreProperties>
</file>